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6F" w:rsidRDefault="003C2C6F">
      <w:pPr>
        <w:jc w:val="center"/>
      </w:pPr>
      <w:bookmarkStart w:id="0" w:name="_GoBack"/>
      <w:bookmarkEnd w:id="0"/>
    </w:p>
    <w:p w:rsidR="003C2C6F" w:rsidRDefault="000F7A56">
      <w:pPr>
        <w:jc w:val="center"/>
        <w:rPr>
          <w:b/>
        </w:rPr>
      </w:pPr>
      <w:r>
        <w:rPr>
          <w:b/>
        </w:rPr>
        <w:t xml:space="preserve">Banco de Evaluadores de Investigación </w:t>
      </w:r>
    </w:p>
    <w:p w:rsidR="003C2C6F" w:rsidRDefault="000F7A56">
      <w:pPr>
        <w:jc w:val="center"/>
        <w:rPr>
          <w:b/>
        </w:rPr>
      </w:pPr>
      <w:r>
        <w:rPr>
          <w:b/>
        </w:rPr>
        <w:t xml:space="preserve"> de la Red de Universidades Católicas </w:t>
      </w:r>
    </w:p>
    <w:p w:rsidR="003C2C6F" w:rsidRDefault="000F7A56">
      <w:pPr>
        <w:jc w:val="center"/>
        <w:rPr>
          <w:b/>
        </w:rPr>
      </w:pPr>
      <w:r>
        <w:rPr>
          <w:b/>
        </w:rPr>
        <w:t>y de Orientación Católica Argentina</w:t>
      </w:r>
    </w:p>
    <w:p w:rsidR="003C2C6F" w:rsidRDefault="003C2C6F">
      <w:pPr>
        <w:jc w:val="center"/>
        <w:rPr>
          <w:b/>
        </w:rPr>
      </w:pPr>
    </w:p>
    <w:p w:rsidR="003C2C6F" w:rsidRDefault="000F7A56">
      <w:pPr>
        <w:jc w:val="center"/>
        <w:rPr>
          <w:b/>
        </w:rPr>
      </w:pPr>
      <w:r>
        <w:rPr>
          <w:b/>
        </w:rPr>
        <w:t>Bases</w:t>
      </w:r>
    </w:p>
    <w:p w:rsidR="003C2C6F" w:rsidRDefault="003C2C6F">
      <w:pPr>
        <w:jc w:val="center"/>
      </w:pPr>
    </w:p>
    <w:p w:rsidR="003C2C6F" w:rsidRDefault="000F7A56">
      <w:pPr>
        <w:jc w:val="both"/>
      </w:pPr>
      <w:r>
        <w:rPr>
          <w:b/>
        </w:rPr>
        <w:t>Artículo 1º</w:t>
      </w:r>
      <w:r>
        <w:t xml:space="preserve">.- Denominación: </w:t>
      </w:r>
    </w:p>
    <w:p w:rsidR="003C2C6F" w:rsidRDefault="000F7A56">
      <w:pPr>
        <w:jc w:val="both"/>
      </w:pPr>
      <w:r>
        <w:t xml:space="preserve">Se denomina Banco de Evaluadores de Investigación de la Red de Universidades Católicas y de Orientación Católica, en adelante “el Banco”, al que reúne a docentes de las Universidades de la Red que al acreditar fehacientemente antecedentes en investigación </w:t>
      </w:r>
      <w:r>
        <w:t>demuestren su condición de expertos en investigación en las diferentes áreas disciplinares.</w:t>
      </w:r>
    </w:p>
    <w:p w:rsidR="003C2C6F" w:rsidRDefault="000F7A56">
      <w:pPr>
        <w:jc w:val="both"/>
      </w:pPr>
      <w:r>
        <w:t xml:space="preserve"> </w:t>
      </w:r>
    </w:p>
    <w:p w:rsidR="003C2C6F" w:rsidRDefault="000F7A56">
      <w:pPr>
        <w:jc w:val="both"/>
      </w:pPr>
      <w:r>
        <w:rPr>
          <w:b/>
        </w:rPr>
        <w:t>Artículo 2º</w:t>
      </w:r>
      <w:r>
        <w:t xml:space="preserve">.- Objetivos: </w:t>
      </w:r>
    </w:p>
    <w:p w:rsidR="003C2C6F" w:rsidRDefault="000F7A56">
      <w:pPr>
        <w:jc w:val="both"/>
      </w:pPr>
      <w:r>
        <w:t xml:space="preserve">El Banco estará orientado a contar, en el ámbito de las Universidades de la Red, con docentes avalados para desempeñarse como jurado de </w:t>
      </w:r>
      <w:r>
        <w:t xml:space="preserve">trabajos, programas y/o proyectos de investigación.  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3º</w:t>
      </w:r>
      <w:r>
        <w:t xml:space="preserve">.- Aval </w:t>
      </w:r>
    </w:p>
    <w:p w:rsidR="003C2C6F" w:rsidRDefault="000F7A56">
      <w:pPr>
        <w:jc w:val="both"/>
      </w:pPr>
      <w:r>
        <w:t>Las Universidades de la Red se comprometen a reconocer la idoneidad de los docentes incluidos en el  Banco, para desempeñar tareas de evaluación de cualquier tipo de actividad inves</w:t>
      </w:r>
      <w:r>
        <w:t>tigativa  dentro de su ámbito.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4º</w:t>
      </w:r>
      <w:r>
        <w:t xml:space="preserve">.- De los aspirantes. </w:t>
      </w:r>
    </w:p>
    <w:p w:rsidR="003C2C6F" w:rsidRDefault="000F7A56">
      <w:pPr>
        <w:jc w:val="both"/>
      </w:pPr>
      <w:r>
        <w:t>Podrán aspirar a ser incluidos en el Banco todos los docentes de las Universidades de la Red.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5</w:t>
      </w:r>
      <w:r>
        <w:t xml:space="preserve">º.- De los requisitos </w:t>
      </w:r>
    </w:p>
    <w:p w:rsidR="003C2C6F" w:rsidRDefault="000F7A56">
      <w:pPr>
        <w:jc w:val="both"/>
      </w:pPr>
      <w:r>
        <w:t>Para ser incluidos en el Banco, los docentes deberán demostrar</w:t>
      </w:r>
      <w:r>
        <w:t xml:space="preserve"> de manera fehaciente, frente a la Universidad en la cual desempeñan sus funciones, que posee antecedentes en el área de investigación que  fundamenten su reconocimiento como experto en el área. 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6º</w:t>
      </w:r>
      <w:r>
        <w:t xml:space="preserve">.- De las convocatorias. </w:t>
      </w:r>
    </w:p>
    <w:p w:rsidR="003C2C6F" w:rsidRDefault="000F7A56">
      <w:pPr>
        <w:jc w:val="both"/>
      </w:pPr>
      <w:r>
        <w:t>La Red realizará en fo</w:t>
      </w:r>
      <w:r>
        <w:t>rma anual  la convocatoria correspondiente para la incorporación de nuevos docentes al Banco de Evaluadores. La admisión, evaluación de los participantes y comunicación de los resultados, será realizada por cada una de las Universidades de la Red de manera</w:t>
      </w:r>
      <w:r>
        <w:t xml:space="preserve"> individual y conforme a los procedimientos establecidos por cada una a tal efecto.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7</w:t>
      </w:r>
      <w:r>
        <w:t xml:space="preserve">º.- De las solicitudes </w:t>
      </w:r>
    </w:p>
    <w:p w:rsidR="003C2C6F" w:rsidRDefault="000F7A56">
      <w:pPr>
        <w:jc w:val="both"/>
      </w:pPr>
      <w:r>
        <w:t>Los docentes deberán remitir en forma voluntaria a la Universidad donde se desempeñan, dentro de los plazos estipulados, la documentación</w:t>
      </w:r>
      <w:r>
        <w:t xml:space="preserve"> correspondiente requerida para la evaluación con vistas a la integración del Banco de Evaluadores. </w:t>
      </w:r>
    </w:p>
    <w:p w:rsidR="003C2C6F" w:rsidRDefault="003C2C6F">
      <w:pPr>
        <w:jc w:val="both"/>
      </w:pP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8º</w:t>
      </w:r>
      <w:r>
        <w:t xml:space="preserve">.- De la evaluación de los aspirantes a componer el banco. </w:t>
      </w:r>
    </w:p>
    <w:p w:rsidR="003C2C6F" w:rsidRDefault="000F7A56">
      <w:pPr>
        <w:jc w:val="both"/>
      </w:pPr>
      <w:r>
        <w:t xml:space="preserve">La evaluación de los antecedentes de los aspirantes será realizada por </w:t>
      </w:r>
      <w:r>
        <w:t xml:space="preserve">cada una de las Universidades en las que desempeñan sus funciones. Una vez finalizada la misma, las universidades deberán remitir a la Secretaría Ejecutiva de la Red la nómina de los docentes </w:t>
      </w:r>
      <w:r>
        <w:lastRenderedPageBreak/>
        <w:t xml:space="preserve">admitidos quien deberá consolidar la información en un registro </w:t>
      </w:r>
      <w:r>
        <w:t>único que será puesto a disposición de todos los miembros.</w:t>
      </w:r>
    </w:p>
    <w:p w:rsidR="003C2C6F" w:rsidRDefault="003C2C6F">
      <w:pPr>
        <w:jc w:val="both"/>
      </w:pPr>
    </w:p>
    <w:p w:rsidR="003C2C6F" w:rsidRDefault="000F7A56">
      <w:pPr>
        <w:jc w:val="both"/>
      </w:pPr>
      <w:r>
        <w:rPr>
          <w:b/>
        </w:rPr>
        <w:t>Artículo 9º</w:t>
      </w:r>
      <w:r>
        <w:t xml:space="preserve">.- De la evaluación </w:t>
      </w:r>
    </w:p>
    <w:p w:rsidR="003C2C6F" w:rsidRDefault="000F7A56">
      <w:pPr>
        <w:jc w:val="both"/>
      </w:pPr>
      <w:r>
        <w:t xml:space="preserve">La evaluación se efectuará en base al currículum vitae presentado y en base a los requisitos mínimos establecidos a continuación: </w:t>
      </w:r>
    </w:p>
    <w:p w:rsidR="003C2C6F" w:rsidRDefault="003C2C6F">
      <w:pPr>
        <w:jc w:val="both"/>
      </w:pPr>
    </w:p>
    <w:p w:rsidR="003C2C6F" w:rsidRDefault="000F7A56">
      <w:pPr>
        <w:numPr>
          <w:ilvl w:val="0"/>
          <w:numId w:val="2"/>
        </w:numPr>
        <w:jc w:val="both"/>
      </w:pPr>
      <w:r>
        <w:t>Autonomía en la producción acadé</w:t>
      </w:r>
      <w:r>
        <w:t>mica, capacidad de planear, ejecutar y colaborar eficientemente en equipos, título de magíster o superior, trabajos originales de importancia, formación inicial de discípulos (dirección de tesinas de grado o becas de investigación pregrado).</w:t>
      </w:r>
    </w:p>
    <w:p w:rsidR="003C2C6F" w:rsidRDefault="003C2C6F">
      <w:pPr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Al menos 10 a</w:t>
      </w:r>
      <w:r>
        <w:t xml:space="preserve">ños de trayectoria académica (docente - en asignaturas del área disciplinar específica en instituciones reconocidas por su oferta de carreras afines al ámbito de la investigación propuesta) y de investigación. 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 xml:space="preserve">Trayectoria en la dirección de proyectos de </w:t>
      </w:r>
      <w:r>
        <w:t>investigación o contar con al menos 5 años en funciones de investigador principal.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Historial de presentación de proyectos de investigación evaluados y aprobados por instituciones académicas y/o científicas reconocidas.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Pertenencia a comisiones asesoras d</w:t>
      </w:r>
      <w:r>
        <w:t>e evaluación de artículos científicos en revistas indexadas.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Tener experiencia en redacción de proyectos de investigación, como autor o coautor, y haber tenido proyectos aprobados por evaluadores externos.</w:t>
      </w:r>
    </w:p>
    <w:p w:rsidR="003C2C6F" w:rsidRDefault="003C2C6F">
      <w:pPr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Experiencia en comisiones asesoras de evaluación</w:t>
      </w:r>
      <w:r>
        <w:t xml:space="preserve"> docente o de investigación y desarrollo en la disciplina. 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Que integre comisiones asesoras de evaluación de proyectos de investigación y/o desarrollo y/o de innovación tecnológica.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Dirección de docentes en formación (o becarios/tesistas graduados) en pr</w:t>
      </w:r>
      <w:r>
        <w:t xml:space="preserve">oyectos de tesis de posgrado. 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 xml:space="preserve">Dictado de cursos y seminarios de posgrado. 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 xml:space="preserve">Contar con artículos científicos publicados en revistas indexadas, o libros, capítulos de libros, documentos técnicos-científicos relevantes. </w:t>
      </w: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1"/>
        </w:numPr>
        <w:jc w:val="both"/>
      </w:pPr>
      <w:r>
        <w:t>Haber dictado conferencias en reuniones científicas o profesionales acreditadas locales o internacionales.</w:t>
      </w:r>
    </w:p>
    <w:p w:rsidR="003C2C6F" w:rsidRDefault="003C2C6F">
      <w:pPr>
        <w:ind w:left="720"/>
        <w:jc w:val="both"/>
      </w:pPr>
    </w:p>
    <w:p w:rsidR="003C2C6F" w:rsidRDefault="003C2C6F">
      <w:pPr>
        <w:ind w:left="720"/>
        <w:jc w:val="both"/>
      </w:pPr>
    </w:p>
    <w:p w:rsidR="003C2C6F" w:rsidRDefault="000F7A56">
      <w:pPr>
        <w:numPr>
          <w:ilvl w:val="0"/>
          <w:numId w:val="2"/>
        </w:numPr>
        <w:jc w:val="both"/>
      </w:pPr>
      <w:r>
        <w:lastRenderedPageBreak/>
        <w:t>Tener una trayectoria profesional destacada en su área disciplinar de especialidad, evaluada a través de su participación en proyectos profesionale</w:t>
      </w:r>
      <w:r>
        <w:t>s de relevancia para la disciplina. En lo que se refiere al ejercicio profesional pueden considerarse criterios tales como cargos gerenciales en el sector público o privado, consultor senior de organismos públicos o internacionales, socio de consultora o e</w:t>
      </w:r>
      <w:r>
        <w:t>studio profesional. En el caso de las disciplinas artísticas, puede considerarse la participación como director en proyectos o producciones artísticas de relevancia.</w:t>
      </w:r>
    </w:p>
    <w:p w:rsidR="003C2C6F" w:rsidRDefault="003C2C6F">
      <w:pPr>
        <w:jc w:val="both"/>
      </w:pPr>
    </w:p>
    <w:p w:rsidR="003C2C6F" w:rsidRDefault="003C2C6F">
      <w:pPr>
        <w:jc w:val="both"/>
      </w:pPr>
    </w:p>
    <w:p w:rsidR="003C2C6F" w:rsidRDefault="000F7A56">
      <w:pPr>
        <w:jc w:val="both"/>
        <w:rPr>
          <w:b/>
          <w:i/>
        </w:rPr>
      </w:pPr>
      <w:r>
        <w:rPr>
          <w:b/>
        </w:rPr>
        <w:t>Artículo 10°</w:t>
      </w:r>
      <w:r>
        <w:t>: Retribución de la evaluación.</w:t>
      </w:r>
    </w:p>
    <w:p w:rsidR="003C2C6F" w:rsidRDefault="000F7A56">
      <w:pPr>
        <w:jc w:val="both"/>
      </w:pPr>
      <w:r>
        <w:t>La Red no afrontará erogación alguna por par</w:t>
      </w:r>
      <w:r>
        <w:t>ticipar en el banco. Cada Universidad deberá entregar un certificado a los docentes de las otras universidades que participen como evaluadores en sus convocatorias, y podrá establecer, de acuerdo a su criterio y posibilidades, una retribución en dinero o e</w:t>
      </w:r>
      <w:r>
        <w:t xml:space="preserve">n especie por el trabajo realizado. </w:t>
      </w:r>
    </w:p>
    <w:p w:rsidR="003C2C6F" w:rsidRDefault="003C2C6F">
      <w:pPr>
        <w:jc w:val="both"/>
      </w:pPr>
    </w:p>
    <w:p w:rsidR="003C2C6F" w:rsidRDefault="003C2C6F">
      <w:pPr>
        <w:jc w:val="center"/>
      </w:pPr>
    </w:p>
    <w:sectPr w:rsidR="003C2C6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56" w:rsidRDefault="000F7A56">
      <w:pPr>
        <w:spacing w:line="240" w:lineRule="auto"/>
      </w:pPr>
      <w:r>
        <w:separator/>
      </w:r>
    </w:p>
  </w:endnote>
  <w:endnote w:type="continuationSeparator" w:id="0">
    <w:p w:rsidR="000F7A56" w:rsidRDefault="000F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56" w:rsidRDefault="000F7A56">
      <w:pPr>
        <w:spacing w:line="240" w:lineRule="auto"/>
      </w:pPr>
      <w:r>
        <w:separator/>
      </w:r>
    </w:p>
  </w:footnote>
  <w:footnote w:type="continuationSeparator" w:id="0">
    <w:p w:rsidR="000F7A56" w:rsidRDefault="000F7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6F" w:rsidRDefault="000F7A56">
    <w:pPr>
      <w:jc w:val="right"/>
    </w:pPr>
    <w:r>
      <w:rPr>
        <w:noProof/>
      </w:rPr>
      <w:drawing>
        <wp:inline distT="114300" distB="114300" distL="114300" distR="114300">
          <wp:extent cx="2018793" cy="566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793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FED"/>
    <w:multiLevelType w:val="multilevel"/>
    <w:tmpl w:val="4E709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F7B15"/>
    <w:multiLevelType w:val="multilevel"/>
    <w:tmpl w:val="70FAA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F"/>
    <w:rsid w:val="000F7A56"/>
    <w:rsid w:val="003C2C6F"/>
    <w:rsid w:val="008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8B61-31AA-462B-BFB2-2AD8A44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SiSec</dc:creator>
  <cp:lastModifiedBy>Usuario de Windows</cp:lastModifiedBy>
  <cp:revision>2</cp:revision>
  <dcterms:created xsi:type="dcterms:W3CDTF">2021-07-07T12:27:00Z</dcterms:created>
  <dcterms:modified xsi:type="dcterms:W3CDTF">2021-07-07T12:27:00Z</dcterms:modified>
</cp:coreProperties>
</file>