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04" w:rsidRDefault="009F2F04">
      <w:pPr>
        <w:tabs>
          <w:tab w:val="left" w:pos="4227"/>
        </w:tabs>
        <w:ind w:left="304"/>
        <w:rPr>
          <w:rFonts w:ascii="Times New Roman"/>
          <w:sz w:val="20"/>
        </w:rPr>
      </w:pPr>
      <w:r w:rsidRPr="007C0794">
        <w:rPr>
          <w:rFonts w:ascii="Times New Roman"/>
          <w:noProof/>
          <w:sz w:val="20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153.75pt;height:63.75pt;visibility:visible">
            <v:imagedata r:id="rId5" o:title=""/>
          </v:shape>
        </w:pict>
      </w:r>
      <w:r>
        <w:rPr>
          <w:rFonts w:ascii="Times New Roman"/>
          <w:sz w:val="20"/>
        </w:rPr>
        <w:tab/>
      </w:r>
      <w:r w:rsidRPr="007C0794">
        <w:rPr>
          <w:rFonts w:ascii="Times New Roman"/>
          <w:noProof/>
          <w:position w:val="1"/>
          <w:sz w:val="20"/>
          <w:lang w:eastAsia="es-ES"/>
        </w:rPr>
        <w:pict>
          <v:shape id="image2.jpeg" o:spid="_x0000_i1026" type="#_x0000_t75" style="width:204.75pt;height:54.75pt;visibility:visible">
            <v:imagedata r:id="rId6" o:title=""/>
          </v:shape>
        </w:pict>
      </w:r>
    </w:p>
    <w:p w:rsidR="009F2F04" w:rsidRDefault="009F2F04">
      <w:pPr>
        <w:pStyle w:val="Heading1"/>
        <w:spacing w:before="71"/>
        <w:ind w:left="4759"/>
      </w:pPr>
      <w:r>
        <w:t>Universidad Católica del Espinal</w:t>
      </w:r>
    </w:p>
    <w:p w:rsidR="009F2F04" w:rsidRDefault="009F2F04">
      <w:pPr>
        <w:pStyle w:val="BodyText"/>
        <w:rPr>
          <w:b/>
        </w:rPr>
      </w:pPr>
    </w:p>
    <w:p w:rsidR="009F2F04" w:rsidRDefault="009F2F04">
      <w:pPr>
        <w:pStyle w:val="BodyText"/>
        <w:rPr>
          <w:b/>
        </w:rPr>
      </w:pPr>
    </w:p>
    <w:p w:rsidR="009F2F04" w:rsidRDefault="009F2F04">
      <w:pPr>
        <w:pStyle w:val="BodyText"/>
        <w:rPr>
          <w:b/>
        </w:rPr>
      </w:pPr>
    </w:p>
    <w:p w:rsidR="009F2F04" w:rsidRDefault="009F2F04">
      <w:pPr>
        <w:pStyle w:val="BodyText"/>
        <w:spacing w:before="1"/>
        <w:rPr>
          <w:b/>
          <w:sz w:val="30"/>
        </w:rPr>
      </w:pPr>
    </w:p>
    <w:p w:rsidR="009F2F04" w:rsidRDefault="009F2F04">
      <w:pPr>
        <w:pStyle w:val="Title"/>
        <w:rPr>
          <w:b w:val="0"/>
          <w:sz w:val="22"/>
        </w:rPr>
      </w:pPr>
      <w:r>
        <w:rPr>
          <w:color w:val="001F5F"/>
        </w:rPr>
        <w:t>Convocatoria a la presentación de contribuciones para el libro Miradas y Voces de la Investigación Educativa V</w:t>
      </w:r>
      <w:r>
        <w:rPr>
          <w:b w:val="0"/>
          <w:color w:val="001F5F"/>
          <w:sz w:val="22"/>
        </w:rPr>
        <w:t>1</w:t>
      </w:r>
    </w:p>
    <w:p w:rsidR="009F2F04" w:rsidRDefault="009F2F04">
      <w:pPr>
        <w:pStyle w:val="BodyText"/>
        <w:rPr>
          <w:sz w:val="32"/>
        </w:rPr>
      </w:pPr>
    </w:p>
    <w:p w:rsidR="009F2F04" w:rsidRDefault="009F2F04">
      <w:pPr>
        <w:pStyle w:val="BodyText"/>
        <w:rPr>
          <w:sz w:val="32"/>
        </w:rPr>
      </w:pPr>
    </w:p>
    <w:p w:rsidR="009F2F04" w:rsidRDefault="009F2F04">
      <w:pPr>
        <w:spacing w:before="278" w:line="256" w:lineRule="auto"/>
        <w:ind w:left="401" w:right="818"/>
        <w:jc w:val="center"/>
        <w:rPr>
          <w:b/>
          <w:i/>
          <w:sz w:val="28"/>
        </w:rPr>
      </w:pPr>
      <w:r>
        <w:rPr>
          <w:b/>
          <w:i/>
          <w:sz w:val="28"/>
        </w:rPr>
        <w:t>Educación para el desarrollo sostenible. Aportes desde la investigación educativa</w:t>
      </w:r>
    </w:p>
    <w:p w:rsidR="009F2F04" w:rsidRDefault="009F2F04">
      <w:pPr>
        <w:pStyle w:val="BodyText"/>
        <w:spacing w:before="164"/>
        <w:ind w:left="122" w:right="529"/>
        <w:jc w:val="both"/>
      </w:pPr>
      <w:r>
        <w:t>La</w:t>
      </w:r>
      <w:r>
        <w:rPr>
          <w:spacing w:val="-3"/>
        </w:rPr>
        <w:t xml:space="preserve"> </w:t>
      </w:r>
      <w:r>
        <w:t>investigación</w:t>
      </w:r>
      <w:r>
        <w:rPr>
          <w:spacing w:val="-6"/>
        </w:rPr>
        <w:t xml:space="preserve"> </w:t>
      </w:r>
      <w:r>
        <w:t>educativa,</w:t>
      </w:r>
      <w:r>
        <w:rPr>
          <w:spacing w:val="-8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consolidada,</w:t>
      </w:r>
      <w:r>
        <w:rPr>
          <w:spacing w:val="-8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permitido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progresión</w:t>
      </w:r>
      <w:r>
        <w:rPr>
          <w:spacing w:val="-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acumulación</w:t>
      </w:r>
      <w:r>
        <w:rPr>
          <w:spacing w:val="-4"/>
        </w:rPr>
        <w:t xml:space="preserve"> </w:t>
      </w:r>
      <w:r>
        <w:t>de conocimiento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área.</w:t>
      </w:r>
      <w:r>
        <w:rPr>
          <w:spacing w:val="-8"/>
        </w:rPr>
        <w:t xml:space="preserve"> </w:t>
      </w:r>
      <w:r>
        <w:t>Esto</w:t>
      </w:r>
      <w:r>
        <w:rPr>
          <w:spacing w:val="-7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dado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resultado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educadores</w:t>
      </w:r>
      <w:r>
        <w:rPr>
          <w:spacing w:val="-8"/>
        </w:rPr>
        <w:t xml:space="preserve"> </w:t>
      </w:r>
      <w:r>
        <w:t>puedan</w:t>
      </w:r>
      <w:r>
        <w:rPr>
          <w:spacing w:val="-7"/>
        </w:rPr>
        <w:t xml:space="preserve"> </w:t>
      </w:r>
      <w:r>
        <w:t>disponer de información que les permita comprender mejor los hechos educativos y generar estrategias docentes cada vez más actualizadas, eficientes y adecuadas. Asimismo, que se puedan mejorar las propuestas para la formación inicial y permanente, y tomar decisiones en relación con planes, programas o políticas</w:t>
      </w:r>
      <w:r>
        <w:rPr>
          <w:spacing w:val="-1"/>
        </w:rPr>
        <w:t xml:space="preserve"> </w:t>
      </w:r>
      <w:r>
        <w:t>públicas.</w:t>
      </w:r>
    </w:p>
    <w:p w:rsidR="009F2F04" w:rsidRDefault="009F2F04">
      <w:pPr>
        <w:pStyle w:val="BodyText"/>
        <w:spacing w:before="122"/>
        <w:ind w:left="122" w:right="529"/>
        <w:jc w:val="both"/>
      </w:pPr>
      <w:r>
        <w:t>En</w:t>
      </w:r>
      <w:r>
        <w:rPr>
          <w:spacing w:val="-4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oportunidad,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expectativa</w:t>
      </w:r>
      <w:r>
        <w:rPr>
          <w:spacing w:val="-6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socializar</w:t>
      </w:r>
      <w:r>
        <w:rPr>
          <w:spacing w:val="-4"/>
        </w:rPr>
        <w:t xml:space="preserve"> </w:t>
      </w:r>
      <w:r>
        <w:t>aportes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investigación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marcos conceptuales, objetivos, procesos, prácticas, experiencias, políticas –entre otros aspectos– vinculados con la reorientación de la educación al desarrollo de conocimientos, capacidades y valores necesarios para el desarrollo sostenible. En el marco de estos propósitos, se publica esta convocatoria a la presentación de contribuciones –con el formato de artículos científicos–que muestren objetos de investigación y/o hallazgos innovadores y hagan énfasis en cómo los respectivos resultados parciales o finales contribuyen a una sociedad y una educación más justa para todos.</w:t>
      </w:r>
    </w:p>
    <w:p w:rsidR="009F2F04" w:rsidRDefault="009F2F04">
      <w:pPr>
        <w:pStyle w:val="BodyText"/>
      </w:pPr>
    </w:p>
    <w:p w:rsidR="009F2F04" w:rsidRDefault="009F2F04">
      <w:pPr>
        <w:pStyle w:val="BodyText"/>
        <w:spacing w:before="7"/>
        <w:rPr>
          <w:sz w:val="21"/>
        </w:rPr>
      </w:pPr>
    </w:p>
    <w:p w:rsidR="009F2F04" w:rsidRDefault="009F2F04">
      <w:pPr>
        <w:pStyle w:val="Heading1"/>
      </w:pPr>
      <w:r>
        <w:t>Destinatarios</w:t>
      </w:r>
    </w:p>
    <w:p w:rsidR="009F2F04" w:rsidRDefault="009F2F04">
      <w:pPr>
        <w:pStyle w:val="BodyText"/>
        <w:ind w:left="122"/>
      </w:pPr>
      <w:r>
        <w:t>Investigadores, docentes y estudiantes de postgrado.</w:t>
      </w:r>
    </w:p>
    <w:p w:rsidR="009F2F04" w:rsidRDefault="009F2F04">
      <w:pPr>
        <w:pStyle w:val="BodyText"/>
        <w:rPr>
          <w:sz w:val="20"/>
        </w:rPr>
      </w:pPr>
    </w:p>
    <w:p w:rsidR="009F2F04" w:rsidRDefault="009F2F04">
      <w:pPr>
        <w:pStyle w:val="BodyText"/>
        <w:rPr>
          <w:sz w:val="20"/>
        </w:rPr>
      </w:pPr>
    </w:p>
    <w:p w:rsidR="009F2F04" w:rsidRDefault="009F2F04">
      <w:pPr>
        <w:pStyle w:val="BodyText"/>
        <w:rPr>
          <w:sz w:val="20"/>
        </w:rPr>
      </w:pPr>
    </w:p>
    <w:p w:rsidR="009F2F04" w:rsidRDefault="009F2F04">
      <w:pPr>
        <w:pStyle w:val="BodyText"/>
        <w:rPr>
          <w:sz w:val="20"/>
        </w:rPr>
      </w:pPr>
    </w:p>
    <w:p w:rsidR="009F2F04" w:rsidRDefault="009F2F04">
      <w:pPr>
        <w:pStyle w:val="BodyText"/>
        <w:rPr>
          <w:sz w:val="20"/>
        </w:rPr>
      </w:pPr>
    </w:p>
    <w:p w:rsidR="009F2F04" w:rsidRDefault="009F2F04">
      <w:pPr>
        <w:pStyle w:val="BodyText"/>
        <w:spacing w:before="11"/>
        <w:rPr>
          <w:sz w:val="16"/>
        </w:rPr>
      </w:pPr>
      <w:r>
        <w:rPr>
          <w:noProof/>
          <w:lang w:eastAsia="es-ES"/>
        </w:rPr>
        <w:pict>
          <v:rect id="_x0000_s1026" style="position:absolute;margin-left:85.1pt;margin-top:12.2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9F2F04" w:rsidRDefault="009F2F04">
      <w:pPr>
        <w:spacing w:before="67" w:line="242" w:lineRule="auto"/>
        <w:ind w:left="122" w:right="530"/>
        <w:jc w:val="both"/>
        <w:rPr>
          <w:sz w:val="18"/>
        </w:rPr>
      </w:pPr>
      <w:r>
        <w:rPr>
          <w:position w:val="8"/>
          <w:sz w:val="16"/>
        </w:rPr>
        <w:t>1</w:t>
      </w:r>
      <w:r>
        <w:rPr>
          <w:spacing w:val="6"/>
          <w:position w:val="8"/>
          <w:sz w:val="16"/>
        </w:rPr>
        <w:t xml:space="preserve"> </w:t>
      </w:r>
      <w:r>
        <w:rPr>
          <w:i/>
          <w:sz w:val="18"/>
        </w:rPr>
        <w:t>Miradas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y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Voces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Investigación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Educativa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surgió</w:t>
      </w:r>
      <w:r>
        <w:rPr>
          <w:spacing w:val="-10"/>
          <w:sz w:val="18"/>
        </w:rPr>
        <w:t xml:space="preserve"> </w:t>
      </w:r>
      <w:r>
        <w:rPr>
          <w:sz w:val="18"/>
        </w:rPr>
        <w:t>en</w:t>
      </w:r>
      <w:r>
        <w:rPr>
          <w:spacing w:val="-10"/>
          <w:sz w:val="18"/>
        </w:rPr>
        <w:t xml:space="preserve"> </w:t>
      </w:r>
      <w:r>
        <w:rPr>
          <w:sz w:val="18"/>
        </w:rPr>
        <w:t>el</w:t>
      </w:r>
      <w:r>
        <w:rPr>
          <w:spacing w:val="-10"/>
          <w:sz w:val="18"/>
        </w:rPr>
        <w:t xml:space="preserve"> </w:t>
      </w:r>
      <w:r>
        <w:rPr>
          <w:sz w:val="18"/>
        </w:rPr>
        <w:t>año</w:t>
      </w:r>
      <w:r>
        <w:rPr>
          <w:spacing w:val="-9"/>
          <w:sz w:val="18"/>
        </w:rPr>
        <w:t xml:space="preserve"> </w:t>
      </w:r>
      <w:r>
        <w:rPr>
          <w:sz w:val="18"/>
        </w:rPr>
        <w:t>2018</w:t>
      </w:r>
      <w:r>
        <w:rPr>
          <w:spacing w:val="-10"/>
          <w:sz w:val="18"/>
        </w:rPr>
        <w:t xml:space="preserve"> </w:t>
      </w:r>
      <w:r>
        <w:rPr>
          <w:sz w:val="18"/>
        </w:rPr>
        <w:t>como</w:t>
      </w:r>
      <w:r>
        <w:rPr>
          <w:spacing w:val="-9"/>
          <w:sz w:val="18"/>
        </w:rPr>
        <w:t xml:space="preserve"> </w:t>
      </w:r>
      <w:r>
        <w:rPr>
          <w:sz w:val="18"/>
        </w:rPr>
        <w:t>una</w:t>
      </w:r>
      <w:r>
        <w:rPr>
          <w:spacing w:val="-9"/>
          <w:sz w:val="18"/>
        </w:rPr>
        <w:t xml:space="preserve"> </w:t>
      </w:r>
      <w:r>
        <w:rPr>
          <w:sz w:val="18"/>
        </w:rPr>
        <w:t>publicación</w:t>
      </w:r>
      <w:r>
        <w:rPr>
          <w:spacing w:val="-10"/>
          <w:sz w:val="18"/>
        </w:rPr>
        <w:t xml:space="preserve"> </w:t>
      </w:r>
      <w:r>
        <w:rPr>
          <w:sz w:val="18"/>
        </w:rPr>
        <w:t>–con</w:t>
      </w:r>
      <w:r>
        <w:rPr>
          <w:spacing w:val="-10"/>
          <w:sz w:val="18"/>
        </w:rPr>
        <w:t xml:space="preserve"> </w:t>
      </w:r>
      <w:r>
        <w:rPr>
          <w:sz w:val="18"/>
        </w:rPr>
        <w:t>referato–</w:t>
      </w:r>
      <w:r>
        <w:rPr>
          <w:spacing w:val="-10"/>
          <w:sz w:val="18"/>
        </w:rPr>
        <w:t xml:space="preserve"> </w:t>
      </w:r>
      <w:r>
        <w:rPr>
          <w:sz w:val="18"/>
        </w:rPr>
        <w:t>de  la Facultad de Educación de la Universidad Católica de Córdoba, en articulación –en cada tomo – con una universidad u otra institución académica reconocida de Argentina o el mundo. En esta oportunidad será la Universidad Católica del Espinal/ FUNDES, con el apoyo de la Red Regional de Universidades del Alto Magdalena/  RUAM DE COLOMBIA. La colección reunirá producciones de investigadores, docentes y estudiantes de postgrado de la Universidad Católica de Córdoba, de otras universidades del país y del extranjero. Integrará avances, resultados de investigación, experiencias y propuestas educativas; todo esto como expresión de una apuesta por el conocimiento abierto y</w:t>
      </w:r>
      <w:r>
        <w:rPr>
          <w:spacing w:val="-1"/>
          <w:sz w:val="18"/>
        </w:rPr>
        <w:t xml:space="preserve"> </w:t>
      </w:r>
      <w:r>
        <w:rPr>
          <w:sz w:val="18"/>
        </w:rPr>
        <w:t>compartido.</w:t>
      </w:r>
    </w:p>
    <w:p w:rsidR="009F2F04" w:rsidRDefault="009F2F04">
      <w:pPr>
        <w:spacing w:line="242" w:lineRule="auto"/>
        <w:jc w:val="both"/>
        <w:rPr>
          <w:sz w:val="18"/>
        </w:rPr>
        <w:sectPr w:rsidR="009F2F04">
          <w:type w:val="continuous"/>
          <w:pgSz w:w="11910" w:h="16840"/>
          <w:pgMar w:top="1500" w:right="880" w:bottom="280" w:left="1580" w:header="720" w:footer="720" w:gutter="0"/>
          <w:cols w:space="720"/>
        </w:sectPr>
      </w:pPr>
    </w:p>
    <w:p w:rsidR="009F2F04" w:rsidRDefault="009F2F04">
      <w:pPr>
        <w:pStyle w:val="Heading1"/>
        <w:spacing w:before="37"/>
        <w:ind w:left="172"/>
        <w:jc w:val="both"/>
      </w:pPr>
      <w:r>
        <w:t>Acerca de las contribuciones</w:t>
      </w:r>
    </w:p>
    <w:p w:rsidR="009F2F04" w:rsidRDefault="009F2F04">
      <w:pPr>
        <w:pStyle w:val="BodyText"/>
        <w:spacing w:before="120"/>
        <w:ind w:left="122" w:right="533"/>
        <w:jc w:val="both"/>
      </w:pPr>
      <w:r>
        <w:t>-Las producciones que se presenten se someterán a doble revisión ciega de pares, previa revisión editorial.</w:t>
      </w:r>
    </w:p>
    <w:p w:rsidR="009F2F04" w:rsidRDefault="009F2F04">
      <w:pPr>
        <w:pStyle w:val="ListParagraph"/>
        <w:numPr>
          <w:ilvl w:val="0"/>
          <w:numId w:val="7"/>
        </w:numPr>
        <w:tabs>
          <w:tab w:val="left" w:pos="240"/>
        </w:tabs>
        <w:spacing w:before="121"/>
        <w:ind w:left="239"/>
      </w:pPr>
      <w:r>
        <w:t>Las colaboraciones deberán ser originales e inéditas, presentadas en formato</w:t>
      </w:r>
      <w:r>
        <w:rPr>
          <w:spacing w:val="-10"/>
        </w:rPr>
        <w:t xml:space="preserve"> </w:t>
      </w:r>
      <w:r>
        <w:t>electrónico.</w:t>
      </w:r>
    </w:p>
    <w:p w:rsidR="009F2F04" w:rsidRDefault="009F2F04">
      <w:pPr>
        <w:spacing w:before="120"/>
        <w:ind w:left="122" w:right="530"/>
        <w:jc w:val="both"/>
      </w:pPr>
      <w:r>
        <w:t xml:space="preserve">-Los textos aprobados formarán parte del libro </w:t>
      </w:r>
      <w:r>
        <w:rPr>
          <w:i/>
        </w:rPr>
        <w:t xml:space="preserve">Educación para el desarrollo sostenible. Aportes desde la investigación educativa </w:t>
      </w:r>
      <w:r>
        <w:t>y se organizarán por campos temáticos. Cada apartado contará con una introducción y un cierre elaborado por los editores, con la intención de dar sentido y enfatizar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hallazgos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relación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objetivo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obra.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publicación</w:t>
      </w:r>
      <w:r>
        <w:rPr>
          <w:spacing w:val="-9"/>
        </w:rPr>
        <w:t xml:space="preserve"> </w:t>
      </w:r>
      <w:r>
        <w:t>está</w:t>
      </w:r>
      <w:r>
        <w:rPr>
          <w:spacing w:val="-7"/>
        </w:rPr>
        <w:t xml:space="preserve"> </w:t>
      </w:r>
      <w:r>
        <w:t>prevista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soporte digital con</w:t>
      </w:r>
      <w:r>
        <w:rPr>
          <w:spacing w:val="-1"/>
        </w:rPr>
        <w:t xml:space="preserve"> </w:t>
      </w:r>
      <w:r>
        <w:t>ISBN.</w:t>
      </w:r>
    </w:p>
    <w:p w:rsidR="009F2F04" w:rsidRDefault="009F2F04">
      <w:pPr>
        <w:pStyle w:val="BodyText"/>
        <w:spacing w:before="119"/>
        <w:ind w:left="122" w:right="633"/>
        <w:rPr>
          <w:sz w:val="20"/>
        </w:rPr>
      </w:pPr>
      <w:r>
        <w:t xml:space="preserve">-Los autores deberán firmar una carta de sesión de derechos editoriales, que deberán adjuntar con el envío de la contribución. La sesión de derechos es a la Universidad Católica de Córdoba y a la </w:t>
      </w:r>
      <w:r>
        <w:rPr>
          <w:sz w:val="20"/>
        </w:rPr>
        <w:t>Universidad Católica del Espinal/ FUNDES.</w:t>
      </w:r>
    </w:p>
    <w:p w:rsidR="009F2F04" w:rsidRDefault="009F2F04">
      <w:pPr>
        <w:pStyle w:val="BodyText"/>
      </w:pPr>
    </w:p>
    <w:p w:rsidR="009F2F04" w:rsidRDefault="009F2F04">
      <w:pPr>
        <w:pStyle w:val="BodyText"/>
        <w:spacing w:before="9"/>
        <w:rPr>
          <w:sz w:val="19"/>
        </w:rPr>
      </w:pPr>
    </w:p>
    <w:p w:rsidR="009F2F04" w:rsidRDefault="009F2F04">
      <w:pPr>
        <w:pStyle w:val="BodyText"/>
        <w:ind w:left="122"/>
      </w:pPr>
      <w:r>
        <w:t>-Los temas y problemáticas objeto de estudio deberán estar contemplados entre los siguientes:</w:t>
      </w:r>
    </w:p>
    <w:p w:rsidR="009F2F04" w:rsidRDefault="009F2F04">
      <w:pPr>
        <w:pStyle w:val="BodyText"/>
        <w:spacing w:before="11" w:after="1"/>
        <w:rPr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53"/>
        <w:gridCol w:w="7371"/>
      </w:tblGrid>
      <w:tr w:rsidR="009F2F04">
        <w:trPr>
          <w:trHeight w:val="2954"/>
        </w:trPr>
        <w:tc>
          <w:tcPr>
            <w:tcW w:w="1853" w:type="dxa"/>
            <w:tcBorders>
              <w:left w:val="nil"/>
            </w:tcBorders>
          </w:tcPr>
          <w:p w:rsidR="009F2F04" w:rsidRDefault="009F2F04">
            <w:pPr>
              <w:pStyle w:val="TableParagraph"/>
              <w:spacing w:before="11"/>
              <w:ind w:left="0" w:firstLine="0"/>
              <w:rPr>
                <w:sz w:val="21"/>
              </w:rPr>
            </w:pPr>
          </w:p>
          <w:p w:rsidR="009F2F04" w:rsidRDefault="009F2F04">
            <w:pPr>
              <w:pStyle w:val="TableParagraph"/>
              <w:ind w:left="328" w:right="299" w:hanging="3"/>
              <w:jc w:val="center"/>
              <w:rPr>
                <w:b/>
              </w:rPr>
            </w:pPr>
            <w:r>
              <w:rPr>
                <w:b/>
              </w:rPr>
              <w:t>SISTEMAS, POLÍTICAS Y TERRITORIOS</w:t>
            </w:r>
          </w:p>
        </w:tc>
        <w:tc>
          <w:tcPr>
            <w:tcW w:w="7371" w:type="dxa"/>
            <w:tcBorders>
              <w:right w:val="nil"/>
            </w:tcBorders>
          </w:tcPr>
          <w:p w:rsidR="009F2F04" w:rsidRDefault="009F2F04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</w:tabs>
              <w:ind w:right="97"/>
            </w:pPr>
            <w:r>
              <w:t>Historia de la Educación en sus entrecruzamientos con la historia socioeconómica y cultural</w:t>
            </w:r>
            <w:r>
              <w:rPr>
                <w:spacing w:val="-6"/>
              </w:rPr>
              <w:t xml:space="preserve"> </w:t>
            </w:r>
            <w:r>
              <w:t>latinoamericana.</w:t>
            </w:r>
          </w:p>
          <w:p w:rsidR="009F2F04" w:rsidRDefault="009F2F04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</w:tabs>
              <w:ind w:hanging="361"/>
            </w:pPr>
            <w:r>
              <w:t>Evaluación de modelos y sistemas</w:t>
            </w:r>
            <w:r>
              <w:rPr>
                <w:spacing w:val="-5"/>
              </w:rPr>
              <w:t xml:space="preserve"> </w:t>
            </w:r>
            <w:r>
              <w:t>educativos.</w:t>
            </w:r>
          </w:p>
          <w:p w:rsidR="009F2F04" w:rsidRDefault="009F2F04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</w:tabs>
              <w:ind w:hanging="361"/>
            </w:pPr>
            <w:r>
              <w:t>Articulaciones entre sistemas y</w:t>
            </w:r>
            <w:r>
              <w:rPr>
                <w:spacing w:val="1"/>
              </w:rPr>
              <w:t xml:space="preserve"> </w:t>
            </w:r>
            <w:r>
              <w:t>subsistemas.</w:t>
            </w:r>
          </w:p>
          <w:p w:rsidR="009F2F04" w:rsidRDefault="009F2F04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</w:tabs>
              <w:ind w:hanging="361"/>
            </w:pPr>
            <w:r>
              <w:t>Educación para toda la</w:t>
            </w:r>
            <w:r>
              <w:rPr>
                <w:spacing w:val="-10"/>
              </w:rPr>
              <w:t xml:space="preserve"> </w:t>
            </w:r>
            <w:r>
              <w:t>vida.</w:t>
            </w:r>
          </w:p>
          <w:p w:rsidR="009F2F04" w:rsidRDefault="009F2F04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</w:tabs>
              <w:spacing w:line="267" w:lineRule="exact"/>
              <w:ind w:hanging="361"/>
            </w:pPr>
            <w:r>
              <w:t>Gobierno de la</w:t>
            </w:r>
            <w:r>
              <w:rPr>
                <w:spacing w:val="-6"/>
              </w:rPr>
              <w:t xml:space="preserve"> </w:t>
            </w:r>
            <w:r>
              <w:t>Educación.</w:t>
            </w:r>
          </w:p>
          <w:p w:rsidR="009F2F04" w:rsidRDefault="009F2F04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</w:tabs>
              <w:spacing w:line="267" w:lineRule="exact"/>
              <w:ind w:hanging="361"/>
            </w:pPr>
            <w:r>
              <w:t>Economía de la</w:t>
            </w:r>
            <w:r>
              <w:rPr>
                <w:spacing w:val="-8"/>
              </w:rPr>
              <w:t xml:space="preserve"> </w:t>
            </w:r>
            <w:r>
              <w:t>Educación.</w:t>
            </w:r>
          </w:p>
          <w:p w:rsidR="009F2F04" w:rsidRDefault="009F2F04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</w:tabs>
              <w:ind w:hanging="361"/>
            </w:pPr>
            <w:r>
              <w:t>Análisis, gestión y evaluación de políticas públicas y programas</w:t>
            </w:r>
            <w:r>
              <w:rPr>
                <w:spacing w:val="-16"/>
              </w:rPr>
              <w:t xml:space="preserve"> </w:t>
            </w:r>
            <w:r>
              <w:t>educativos.</w:t>
            </w:r>
          </w:p>
          <w:p w:rsidR="009F2F04" w:rsidRDefault="009F2F04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  <w:tab w:val="left" w:pos="1682"/>
                <w:tab w:val="left" w:pos="3087"/>
                <w:tab w:val="left" w:pos="5227"/>
                <w:tab w:val="left" w:pos="5794"/>
                <w:tab w:val="left" w:pos="6290"/>
              </w:tabs>
              <w:spacing w:before="1"/>
              <w:ind w:right="102"/>
            </w:pPr>
            <w:r>
              <w:t>Educación</w:t>
            </w:r>
            <w:r>
              <w:tab/>
              <w:t>comparada:</w:t>
            </w:r>
            <w:r>
              <w:tab/>
              <w:t>Internacionalización</w:t>
            </w:r>
            <w:r>
              <w:tab/>
              <w:t>de</w:t>
            </w:r>
            <w:r>
              <w:tab/>
              <w:t>la</w:t>
            </w:r>
            <w:r>
              <w:tab/>
            </w:r>
            <w:r>
              <w:rPr>
                <w:spacing w:val="-3"/>
              </w:rPr>
              <w:t xml:space="preserve">educación. </w:t>
            </w:r>
            <w:r>
              <w:t>Transformaciones y Reformas en América</w:t>
            </w:r>
            <w:r>
              <w:rPr>
                <w:spacing w:val="-8"/>
              </w:rPr>
              <w:t xml:space="preserve"> </w:t>
            </w:r>
            <w:r>
              <w:t>Latina.</w:t>
            </w:r>
          </w:p>
          <w:p w:rsidR="009F2F04" w:rsidRDefault="009F2F04">
            <w:pPr>
              <w:pStyle w:val="TableParagraph"/>
              <w:spacing w:line="249" w:lineRule="exact"/>
              <w:ind w:left="6221" w:firstLine="0"/>
              <w:rPr>
                <w:i/>
              </w:rPr>
            </w:pPr>
            <w:r>
              <w:rPr>
                <w:i/>
              </w:rPr>
              <w:t>Entre otras.</w:t>
            </w:r>
          </w:p>
        </w:tc>
      </w:tr>
      <w:tr w:rsidR="009F2F04">
        <w:trPr>
          <w:trHeight w:val="2416"/>
        </w:trPr>
        <w:tc>
          <w:tcPr>
            <w:tcW w:w="1853" w:type="dxa"/>
            <w:tcBorders>
              <w:left w:val="nil"/>
            </w:tcBorders>
          </w:tcPr>
          <w:p w:rsidR="009F2F04" w:rsidRDefault="009F2F04">
            <w:pPr>
              <w:pStyle w:val="TableParagraph"/>
              <w:ind w:left="232" w:right="204" w:firstLine="0"/>
              <w:jc w:val="center"/>
              <w:rPr>
                <w:b/>
              </w:rPr>
            </w:pPr>
            <w:r>
              <w:rPr>
                <w:b/>
              </w:rPr>
              <w:t>INSTITUCIONES EDUCATIVAS Y PROCESOS DE INNOVACIÓN</w:t>
            </w:r>
          </w:p>
        </w:tc>
        <w:tc>
          <w:tcPr>
            <w:tcW w:w="7371" w:type="dxa"/>
            <w:tcBorders>
              <w:right w:val="nil"/>
            </w:tcBorders>
          </w:tcPr>
          <w:p w:rsidR="009F2F04" w:rsidRDefault="009F2F04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spacing w:line="268" w:lineRule="exact"/>
              <w:ind w:hanging="361"/>
            </w:pPr>
            <w:r>
              <w:t>Las Instituciones educativas: organización, gestión y</w:t>
            </w:r>
            <w:r>
              <w:rPr>
                <w:spacing w:val="-7"/>
              </w:rPr>
              <w:t xml:space="preserve"> </w:t>
            </w:r>
            <w:r>
              <w:t>dirección.</w:t>
            </w:r>
          </w:p>
          <w:p w:rsidR="009F2F04" w:rsidRDefault="009F2F04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ind w:hanging="361"/>
            </w:pPr>
            <w:r>
              <w:t>Democratización de las instituciones</w:t>
            </w:r>
            <w:r>
              <w:rPr>
                <w:spacing w:val="-4"/>
              </w:rPr>
              <w:t xml:space="preserve"> </w:t>
            </w:r>
            <w:r>
              <w:t>educativas.</w:t>
            </w:r>
          </w:p>
          <w:p w:rsidR="009F2F04" w:rsidRDefault="009F2F04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ind w:hanging="361"/>
            </w:pPr>
            <w:r>
              <w:t>Procesos singulares, dinámicas intersubjetivas y práctica</w:t>
            </w:r>
            <w:r>
              <w:rPr>
                <w:spacing w:val="-7"/>
              </w:rPr>
              <w:t xml:space="preserve"> </w:t>
            </w:r>
            <w:r>
              <w:t>institucional.</w:t>
            </w:r>
          </w:p>
          <w:p w:rsidR="009F2F04" w:rsidRDefault="009F2F04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ind w:right="101"/>
            </w:pPr>
            <w:r>
              <w:t>Evaluación para la mejora: impactos en el desarrollo institucional y en los aprendizajes de las y los</w:t>
            </w:r>
            <w:r>
              <w:rPr>
                <w:spacing w:val="-5"/>
              </w:rPr>
              <w:t xml:space="preserve"> </w:t>
            </w:r>
            <w:r>
              <w:t>estudiantes.</w:t>
            </w:r>
          </w:p>
          <w:p w:rsidR="009F2F04" w:rsidRDefault="009F2F04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spacing w:before="3" w:line="237" w:lineRule="auto"/>
              <w:ind w:right="100"/>
            </w:pPr>
            <w:r>
              <w:t>Responsabilidad social de la escuela. Relaciones escuela, familias y comunidad. Estrategias</w:t>
            </w:r>
            <w:r>
              <w:rPr>
                <w:spacing w:val="-2"/>
              </w:rPr>
              <w:t xml:space="preserve"> </w:t>
            </w:r>
            <w:r>
              <w:t>comunicativas.</w:t>
            </w:r>
          </w:p>
          <w:p w:rsidR="009F2F04" w:rsidRDefault="009F2F04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spacing w:before="1"/>
              <w:ind w:hanging="361"/>
            </w:pPr>
            <w:r>
              <w:t>Procesos de innovación y cambio en las instituciones</w:t>
            </w:r>
            <w:r>
              <w:rPr>
                <w:spacing w:val="-12"/>
              </w:rPr>
              <w:t xml:space="preserve"> </w:t>
            </w:r>
            <w:r>
              <w:t>educativas.</w:t>
            </w:r>
          </w:p>
          <w:p w:rsidR="009F2F04" w:rsidRDefault="009F2F04">
            <w:pPr>
              <w:pStyle w:val="TableParagraph"/>
              <w:spacing w:before="1" w:line="249" w:lineRule="exact"/>
              <w:ind w:left="6221" w:firstLine="0"/>
              <w:rPr>
                <w:i/>
              </w:rPr>
            </w:pPr>
            <w:r>
              <w:rPr>
                <w:i/>
              </w:rPr>
              <w:t>Entre otras.</w:t>
            </w:r>
          </w:p>
        </w:tc>
      </w:tr>
      <w:tr w:rsidR="009F2F04">
        <w:trPr>
          <w:trHeight w:val="3760"/>
        </w:trPr>
        <w:tc>
          <w:tcPr>
            <w:tcW w:w="1853" w:type="dxa"/>
            <w:tcBorders>
              <w:left w:val="nil"/>
            </w:tcBorders>
          </w:tcPr>
          <w:p w:rsidR="009F2F04" w:rsidRDefault="009F2F04">
            <w:pPr>
              <w:pStyle w:val="TableParagraph"/>
              <w:ind w:left="316" w:right="284" w:firstLine="26"/>
              <w:jc w:val="both"/>
              <w:rPr>
                <w:b/>
              </w:rPr>
            </w:pPr>
            <w:r>
              <w:rPr>
                <w:b/>
              </w:rPr>
              <w:t>DIVERSIDAD, INCLUSIÓN Y APRENDIZAJE</w:t>
            </w:r>
          </w:p>
        </w:tc>
        <w:tc>
          <w:tcPr>
            <w:tcW w:w="7371" w:type="dxa"/>
            <w:tcBorders>
              <w:right w:val="nil"/>
            </w:tcBorders>
          </w:tcPr>
          <w:p w:rsidR="009F2F04" w:rsidRDefault="009F2F04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spacing w:line="268" w:lineRule="exact"/>
              <w:ind w:hanging="361"/>
            </w:pPr>
            <w:r>
              <w:t>La Educación como</w:t>
            </w:r>
            <w:r>
              <w:rPr>
                <w:spacing w:val="-4"/>
              </w:rPr>
              <w:t xml:space="preserve"> </w:t>
            </w:r>
            <w:r>
              <w:t>derecho.</w:t>
            </w:r>
          </w:p>
          <w:p w:rsidR="009F2F04" w:rsidRDefault="009F2F04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ind w:hanging="361"/>
            </w:pPr>
            <w:r>
              <w:t>Identidades y</w:t>
            </w:r>
            <w:r>
              <w:rPr>
                <w:spacing w:val="-2"/>
              </w:rPr>
              <w:t xml:space="preserve"> </w:t>
            </w:r>
            <w:r>
              <w:t>subjetividades.</w:t>
            </w:r>
          </w:p>
          <w:p w:rsidR="009F2F04" w:rsidRDefault="009F2F04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ind w:right="97"/>
            </w:pPr>
            <w:r>
              <w:t>Diversidad (cultural –inter y multicultural–, étnica, lingüística, religiosa, sexual,</w:t>
            </w:r>
            <w:r>
              <w:rPr>
                <w:spacing w:val="-1"/>
              </w:rPr>
              <w:t xml:space="preserve"> </w:t>
            </w:r>
            <w:r>
              <w:t>funcional).</w:t>
            </w:r>
          </w:p>
          <w:p w:rsidR="009F2F04" w:rsidRDefault="009F2F04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spacing w:before="1"/>
              <w:ind w:hanging="361"/>
            </w:pPr>
            <w:r>
              <w:t>Convivencia.</w:t>
            </w:r>
          </w:p>
          <w:p w:rsidR="009F2F04" w:rsidRDefault="009F2F04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spacing w:before="1"/>
              <w:ind w:hanging="361"/>
            </w:pPr>
            <w:r>
              <w:t>Tensiones entre universales y particulares en la</w:t>
            </w:r>
            <w:r>
              <w:rPr>
                <w:spacing w:val="-5"/>
              </w:rPr>
              <w:t xml:space="preserve"> </w:t>
            </w:r>
            <w:r>
              <w:t>educación.</w:t>
            </w:r>
          </w:p>
          <w:p w:rsidR="009F2F04" w:rsidRDefault="009F2F04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ind w:hanging="361"/>
            </w:pPr>
            <w:r>
              <w:t>Procesos psico-socio-culturales y</w:t>
            </w:r>
            <w:r>
              <w:rPr>
                <w:spacing w:val="-2"/>
              </w:rPr>
              <w:t xml:space="preserve"> </w:t>
            </w:r>
            <w:r>
              <w:t>educativos.</w:t>
            </w:r>
          </w:p>
          <w:p w:rsidR="009F2F04" w:rsidRDefault="009F2F04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ind w:hanging="361"/>
            </w:pPr>
            <w:r>
              <w:t>Teorías del</w:t>
            </w:r>
            <w:r>
              <w:rPr>
                <w:spacing w:val="-1"/>
              </w:rPr>
              <w:t xml:space="preserve"> </w:t>
            </w:r>
            <w:r>
              <w:t>aprendizaje.</w:t>
            </w:r>
          </w:p>
          <w:p w:rsidR="009F2F04" w:rsidRDefault="009F2F04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spacing w:line="267" w:lineRule="exact"/>
              <w:ind w:hanging="361"/>
            </w:pPr>
            <w:r>
              <w:t>Aprendizaje y calidad</w:t>
            </w:r>
            <w:r>
              <w:rPr>
                <w:spacing w:val="-2"/>
              </w:rPr>
              <w:t xml:space="preserve"> </w:t>
            </w:r>
            <w:r>
              <w:t>educativa.</w:t>
            </w:r>
          </w:p>
          <w:p w:rsidR="009F2F04" w:rsidRDefault="009F2F04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ind w:right="97"/>
              <w:jc w:val="both"/>
            </w:pPr>
            <w:r>
              <w:t>Nuevos escenarios de aprendizaje: aprendizaje basado en problemas, aprendizaje</w:t>
            </w:r>
            <w:r>
              <w:rPr>
                <w:spacing w:val="-11"/>
              </w:rPr>
              <w:t xml:space="preserve"> </w:t>
            </w:r>
            <w:r>
              <w:t>cooperativo–colaborativo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través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redes,</w:t>
            </w:r>
            <w:r>
              <w:rPr>
                <w:spacing w:val="-11"/>
              </w:rPr>
              <w:t xml:space="preserve"> </w:t>
            </w:r>
            <w:r>
              <w:t>aprendizaje</w:t>
            </w:r>
            <w:r>
              <w:rPr>
                <w:spacing w:val="-13"/>
              </w:rPr>
              <w:t xml:space="preserve"> </w:t>
            </w:r>
            <w:r>
              <w:t>servicio, aprendizaje en línea, aprendizaje basado en desafíos, aprendizaje distribuido…</w:t>
            </w:r>
          </w:p>
          <w:p w:rsidR="009F2F04" w:rsidRDefault="009F2F04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spacing w:line="249" w:lineRule="exact"/>
              <w:ind w:hanging="361"/>
              <w:jc w:val="both"/>
            </w:pPr>
            <w:r>
              <w:t>Trayectorias</w:t>
            </w:r>
            <w:r>
              <w:rPr>
                <w:spacing w:val="-1"/>
              </w:rPr>
              <w:t xml:space="preserve"> </w:t>
            </w:r>
            <w:r>
              <w:t>escolares.</w:t>
            </w:r>
          </w:p>
        </w:tc>
      </w:tr>
    </w:tbl>
    <w:p w:rsidR="009F2F04" w:rsidRDefault="009F2F04">
      <w:pPr>
        <w:spacing w:line="249" w:lineRule="exact"/>
        <w:jc w:val="both"/>
        <w:sectPr w:rsidR="009F2F04">
          <w:pgSz w:w="11910" w:h="16840"/>
          <w:pgMar w:top="1360" w:right="880" w:bottom="280" w:left="158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53"/>
        <w:gridCol w:w="7371"/>
      </w:tblGrid>
      <w:tr w:rsidR="009F2F04">
        <w:trPr>
          <w:trHeight w:val="1075"/>
        </w:trPr>
        <w:tc>
          <w:tcPr>
            <w:tcW w:w="1853" w:type="dxa"/>
            <w:tcBorders>
              <w:left w:val="nil"/>
            </w:tcBorders>
          </w:tcPr>
          <w:p w:rsidR="009F2F04" w:rsidRDefault="009F2F04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7371" w:type="dxa"/>
            <w:tcBorders>
              <w:right w:val="nil"/>
            </w:tcBorders>
          </w:tcPr>
          <w:p w:rsidR="009F2F04" w:rsidRDefault="009F2F04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ind w:right="99"/>
            </w:pPr>
            <w:r>
              <w:t>Educación de los desescolarizados. Escolares en contexto de migración. Justicia</w:t>
            </w:r>
            <w:r>
              <w:rPr>
                <w:spacing w:val="-1"/>
              </w:rPr>
              <w:t xml:space="preserve"> </w:t>
            </w:r>
            <w:r>
              <w:t>educativa.</w:t>
            </w:r>
          </w:p>
          <w:p w:rsidR="009F2F04" w:rsidRDefault="009F2F04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ind w:hanging="361"/>
            </w:pPr>
            <w:r>
              <w:t>Estrategias pedagógicas de inclusión de la</w:t>
            </w:r>
            <w:r>
              <w:rPr>
                <w:spacing w:val="-11"/>
              </w:rPr>
              <w:t xml:space="preserve"> </w:t>
            </w:r>
            <w:r>
              <w:t>diversidad.</w:t>
            </w:r>
          </w:p>
          <w:p w:rsidR="009F2F04" w:rsidRDefault="009F2F04">
            <w:pPr>
              <w:pStyle w:val="TableParagraph"/>
              <w:spacing w:line="252" w:lineRule="exact"/>
              <w:ind w:left="6221" w:firstLine="0"/>
              <w:rPr>
                <w:i/>
              </w:rPr>
            </w:pPr>
            <w:r>
              <w:rPr>
                <w:i/>
              </w:rPr>
              <w:t>Entre otras.</w:t>
            </w:r>
          </w:p>
        </w:tc>
      </w:tr>
      <w:tr w:rsidR="009F2F04">
        <w:trPr>
          <w:trHeight w:val="3760"/>
        </w:trPr>
        <w:tc>
          <w:tcPr>
            <w:tcW w:w="1853" w:type="dxa"/>
            <w:tcBorders>
              <w:left w:val="nil"/>
            </w:tcBorders>
          </w:tcPr>
          <w:p w:rsidR="009F2F04" w:rsidRDefault="009F2F04">
            <w:pPr>
              <w:pStyle w:val="TableParagraph"/>
              <w:ind w:left="232" w:right="202" w:firstLine="0"/>
              <w:jc w:val="center"/>
              <w:rPr>
                <w:b/>
              </w:rPr>
            </w:pPr>
            <w:r>
              <w:rPr>
                <w:b/>
              </w:rPr>
              <w:t>CURRÍCULUM, SABERES Y PRÁCTICAS</w:t>
            </w:r>
          </w:p>
        </w:tc>
        <w:tc>
          <w:tcPr>
            <w:tcW w:w="7371" w:type="dxa"/>
            <w:tcBorders>
              <w:right w:val="nil"/>
            </w:tcBorders>
          </w:tcPr>
          <w:p w:rsidR="009F2F04" w:rsidRDefault="009F2F04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65" w:lineRule="exact"/>
              <w:ind w:hanging="361"/>
            </w:pPr>
            <w:r>
              <w:t>Producción, gestión y distribución de</w:t>
            </w:r>
            <w:r>
              <w:rPr>
                <w:spacing w:val="-5"/>
              </w:rPr>
              <w:t xml:space="preserve"> </w:t>
            </w:r>
            <w:r>
              <w:t>conocimiento.</w:t>
            </w:r>
          </w:p>
          <w:p w:rsidR="009F2F04" w:rsidRDefault="009F2F04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ind w:hanging="361"/>
            </w:pPr>
            <w:r>
              <w:t>El conocimiento escolar como</w:t>
            </w:r>
            <w:r>
              <w:rPr>
                <w:spacing w:val="-5"/>
              </w:rPr>
              <w:t xml:space="preserve"> </w:t>
            </w:r>
            <w:r>
              <w:t>construcción.</w:t>
            </w:r>
          </w:p>
          <w:p w:rsidR="009F2F04" w:rsidRDefault="009F2F04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ind w:hanging="361"/>
            </w:pPr>
            <w:r>
              <w:t>Aprendizajes, contenidos, capacidades y</w:t>
            </w:r>
            <w:r>
              <w:rPr>
                <w:spacing w:val="-2"/>
              </w:rPr>
              <w:t xml:space="preserve"> </w:t>
            </w:r>
            <w:r>
              <w:t>competencias.</w:t>
            </w:r>
          </w:p>
          <w:p w:rsidR="009F2F04" w:rsidRDefault="009F2F04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ind w:right="97"/>
              <w:jc w:val="both"/>
            </w:pPr>
            <w:r>
              <w:t>Conocimiento didáctico desde un enfoque disciplinar, interdisciplinar, multidisciplinar y/o transdisciplinar.</w:t>
            </w:r>
          </w:p>
          <w:p w:rsidR="009F2F04" w:rsidRDefault="009F2F04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before="1"/>
              <w:ind w:right="101"/>
              <w:jc w:val="both"/>
            </w:pPr>
            <w:r>
              <w:t>Saberes</w:t>
            </w:r>
            <w:r>
              <w:rPr>
                <w:spacing w:val="-17"/>
              </w:rPr>
              <w:t xml:space="preserve"> </w:t>
            </w:r>
            <w:r>
              <w:t>emergentes</w:t>
            </w:r>
            <w:r>
              <w:rPr>
                <w:spacing w:val="-16"/>
              </w:rPr>
              <w:t xml:space="preserve"> </w:t>
            </w:r>
            <w:r>
              <w:t>y</w:t>
            </w:r>
            <w:r>
              <w:rPr>
                <w:spacing w:val="-13"/>
              </w:rPr>
              <w:t xml:space="preserve"> </w:t>
            </w:r>
            <w:r>
              <w:t>complejos</w:t>
            </w:r>
            <w:r>
              <w:rPr>
                <w:spacing w:val="-16"/>
              </w:rPr>
              <w:t xml:space="preserve"> </w:t>
            </w:r>
            <w:r>
              <w:t>(convivencia,</w:t>
            </w:r>
            <w:r>
              <w:rPr>
                <w:spacing w:val="-17"/>
              </w:rPr>
              <w:t xml:space="preserve"> </w:t>
            </w:r>
            <w:r>
              <w:t>ambiente,</w:t>
            </w:r>
            <w:r>
              <w:rPr>
                <w:spacing w:val="-15"/>
              </w:rPr>
              <w:t xml:space="preserve"> </w:t>
            </w:r>
            <w:r>
              <w:t>derechos</w:t>
            </w:r>
            <w:r>
              <w:rPr>
                <w:spacing w:val="-14"/>
              </w:rPr>
              <w:t xml:space="preserve"> </w:t>
            </w:r>
            <w:r>
              <w:t>humanos, salud y calidad de vida, sexualidad integral, cultura vial, consumo de drogas, etc.) en el marco de la educación para el desarrollo</w:t>
            </w:r>
            <w:r>
              <w:rPr>
                <w:spacing w:val="-12"/>
              </w:rPr>
              <w:t xml:space="preserve"> </w:t>
            </w:r>
            <w:r>
              <w:t>sostenible.</w:t>
            </w:r>
          </w:p>
          <w:p w:rsidR="009F2F04" w:rsidRDefault="009F2F04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67" w:lineRule="exact"/>
              <w:ind w:hanging="361"/>
              <w:jc w:val="both"/>
            </w:pPr>
            <w:r>
              <w:t>Alfabetizaciones</w:t>
            </w:r>
            <w:r>
              <w:rPr>
                <w:spacing w:val="-3"/>
              </w:rPr>
              <w:t xml:space="preserve"> </w:t>
            </w:r>
            <w:r>
              <w:t>múltiples.</w:t>
            </w:r>
          </w:p>
          <w:p w:rsidR="009F2F04" w:rsidRDefault="009F2F04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ind w:right="99"/>
              <w:jc w:val="both"/>
            </w:pPr>
            <w:r>
              <w:t>Prácticas de enseñanza –planificación, gestión, evaluación de los aprendizajes- en los distintos campos de conocimiento. Procesos de innovación.</w:t>
            </w:r>
          </w:p>
          <w:p w:rsidR="009F2F04" w:rsidRDefault="009F2F04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before="2"/>
              <w:ind w:hanging="361"/>
              <w:jc w:val="both"/>
            </w:pPr>
            <w:r>
              <w:t>Estrategias y recursos didácticos para la</w:t>
            </w:r>
            <w:r>
              <w:rPr>
                <w:spacing w:val="-5"/>
              </w:rPr>
              <w:t xml:space="preserve"> </w:t>
            </w:r>
            <w:r>
              <w:t>enseñanza.</w:t>
            </w:r>
          </w:p>
          <w:p w:rsidR="009F2F04" w:rsidRDefault="009F2F04">
            <w:pPr>
              <w:pStyle w:val="TableParagraph"/>
              <w:spacing w:line="252" w:lineRule="exact"/>
              <w:ind w:left="6221" w:firstLine="0"/>
              <w:jc w:val="both"/>
              <w:rPr>
                <w:i/>
              </w:rPr>
            </w:pPr>
            <w:r>
              <w:rPr>
                <w:i/>
              </w:rPr>
              <w:t>Entre otras.</w:t>
            </w:r>
          </w:p>
        </w:tc>
      </w:tr>
      <w:tr w:rsidR="009F2F04">
        <w:trPr>
          <w:trHeight w:val="3492"/>
        </w:trPr>
        <w:tc>
          <w:tcPr>
            <w:tcW w:w="1853" w:type="dxa"/>
            <w:tcBorders>
              <w:left w:val="nil"/>
            </w:tcBorders>
          </w:tcPr>
          <w:p w:rsidR="009F2F04" w:rsidRDefault="009F2F04">
            <w:pPr>
              <w:pStyle w:val="TableParagraph"/>
              <w:ind w:left="232" w:right="202" w:firstLine="0"/>
              <w:jc w:val="center"/>
              <w:rPr>
                <w:b/>
              </w:rPr>
            </w:pPr>
            <w:r>
              <w:rPr>
                <w:b/>
              </w:rPr>
              <w:t>FORMACIÓN Y DESARROLLO PROFESIONAL DOCENTE</w:t>
            </w:r>
          </w:p>
        </w:tc>
        <w:tc>
          <w:tcPr>
            <w:tcW w:w="7371" w:type="dxa"/>
            <w:tcBorders>
              <w:right w:val="nil"/>
            </w:tcBorders>
          </w:tcPr>
          <w:p w:rsidR="009F2F04" w:rsidRDefault="009F2F04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line="265" w:lineRule="exact"/>
              <w:ind w:hanging="361"/>
            </w:pPr>
            <w:r>
              <w:t>El Sistema</w:t>
            </w:r>
            <w:r>
              <w:rPr>
                <w:spacing w:val="-1"/>
              </w:rPr>
              <w:t xml:space="preserve"> </w:t>
            </w:r>
            <w:r>
              <w:t>formador.</w:t>
            </w:r>
          </w:p>
          <w:p w:rsidR="009F2F04" w:rsidRDefault="009F2F04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ind w:hanging="361"/>
            </w:pPr>
            <w:r>
              <w:t>Modelos institucionales y curriculares para la formación</w:t>
            </w:r>
            <w:r>
              <w:rPr>
                <w:spacing w:val="-10"/>
              </w:rPr>
              <w:t xml:space="preserve"> </w:t>
            </w:r>
            <w:r>
              <w:t>docente.</w:t>
            </w:r>
          </w:p>
          <w:p w:rsidR="009F2F04" w:rsidRDefault="009F2F04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ind w:hanging="361"/>
            </w:pPr>
            <w:r>
              <w:t>Capacitación para la práctica profesional en la formación inicial y</w:t>
            </w:r>
            <w:r>
              <w:rPr>
                <w:spacing w:val="-17"/>
              </w:rPr>
              <w:t xml:space="preserve"> </w:t>
            </w:r>
            <w:r>
              <w:t>continua.</w:t>
            </w:r>
          </w:p>
          <w:p w:rsidR="009F2F04" w:rsidRDefault="009F2F04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ind w:right="97"/>
            </w:pPr>
            <w:r>
              <w:t>Cambios en las identidades profesionales frente a los nuevos escenarios escolares.</w:t>
            </w:r>
          </w:p>
          <w:p w:rsidR="009F2F04" w:rsidRDefault="009F2F04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line="267" w:lineRule="exact"/>
              <w:ind w:hanging="361"/>
            </w:pPr>
            <w:r>
              <w:t>El oficio docente: saberes y capacidades</w:t>
            </w:r>
            <w:r>
              <w:rPr>
                <w:spacing w:val="-2"/>
              </w:rPr>
              <w:t xml:space="preserve"> </w:t>
            </w:r>
            <w:r>
              <w:t>involucrados.</w:t>
            </w:r>
          </w:p>
          <w:p w:rsidR="009F2F04" w:rsidRDefault="009F2F04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before="1"/>
              <w:ind w:right="100"/>
              <w:jc w:val="both"/>
            </w:pPr>
            <w:r>
              <w:t>Formación de docentes para nuevas funciones y situaciones de enseñanza y aprendizaje: educación a distancia, autoaprendizaje, producción de materiales,</w:t>
            </w:r>
            <w:r>
              <w:rPr>
                <w:spacing w:val="-3"/>
              </w:rPr>
              <w:t xml:space="preserve"> </w:t>
            </w:r>
            <w:r>
              <w:t>tutorías…</w:t>
            </w:r>
          </w:p>
          <w:p w:rsidR="009F2F04" w:rsidRDefault="009F2F04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before="1"/>
              <w:ind w:hanging="361"/>
              <w:jc w:val="both"/>
            </w:pPr>
            <w:r>
              <w:t>Evaluación de</w:t>
            </w:r>
            <w:r>
              <w:rPr>
                <w:spacing w:val="-2"/>
              </w:rPr>
              <w:t xml:space="preserve"> </w:t>
            </w:r>
            <w:r>
              <w:t>desempeño.</w:t>
            </w:r>
          </w:p>
          <w:p w:rsidR="009F2F04" w:rsidRDefault="009F2F04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ind w:hanging="361"/>
              <w:jc w:val="both"/>
            </w:pPr>
            <w:r>
              <w:t>Condiciones</w:t>
            </w:r>
            <w:r>
              <w:rPr>
                <w:spacing w:val="-1"/>
              </w:rPr>
              <w:t xml:space="preserve"> </w:t>
            </w:r>
            <w:r>
              <w:t>laborales.</w:t>
            </w:r>
          </w:p>
          <w:p w:rsidR="009F2F04" w:rsidRDefault="009F2F04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ind w:hanging="361"/>
              <w:jc w:val="both"/>
            </w:pPr>
            <w:r>
              <w:t>Formación docente e investigación</w:t>
            </w:r>
            <w:r>
              <w:rPr>
                <w:spacing w:val="-5"/>
              </w:rPr>
              <w:t xml:space="preserve"> </w:t>
            </w:r>
            <w:r>
              <w:t>educativa.</w:t>
            </w:r>
          </w:p>
          <w:p w:rsidR="009F2F04" w:rsidRDefault="009F2F04">
            <w:pPr>
              <w:pStyle w:val="TableParagraph"/>
              <w:spacing w:before="1" w:line="252" w:lineRule="exact"/>
              <w:ind w:left="6221" w:firstLine="0"/>
              <w:jc w:val="both"/>
              <w:rPr>
                <w:i/>
              </w:rPr>
            </w:pPr>
            <w:r>
              <w:rPr>
                <w:i/>
              </w:rPr>
              <w:t>Entre otras.</w:t>
            </w:r>
          </w:p>
        </w:tc>
      </w:tr>
    </w:tbl>
    <w:p w:rsidR="009F2F04" w:rsidRDefault="009F2F04">
      <w:pPr>
        <w:pStyle w:val="BodyText"/>
        <w:spacing w:before="11"/>
        <w:rPr>
          <w:sz w:val="28"/>
        </w:rPr>
      </w:pPr>
    </w:p>
    <w:p w:rsidR="009F2F04" w:rsidRDefault="009F2F04">
      <w:pPr>
        <w:pStyle w:val="ListParagraph"/>
        <w:numPr>
          <w:ilvl w:val="0"/>
          <w:numId w:val="7"/>
        </w:numPr>
        <w:tabs>
          <w:tab w:val="left" w:pos="247"/>
        </w:tabs>
        <w:ind w:right="528" w:firstLine="0"/>
      </w:pPr>
      <w:r>
        <w:t>El título debe dar cuenta del núcleo temático del artículo de manera concisa, específica y lo más breve</w:t>
      </w:r>
      <w:r>
        <w:rPr>
          <w:spacing w:val="-8"/>
        </w:rPr>
        <w:t xml:space="preserve"> </w:t>
      </w:r>
      <w:r>
        <w:t>posible.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deberá</w:t>
      </w:r>
      <w:r>
        <w:rPr>
          <w:spacing w:val="-9"/>
        </w:rPr>
        <w:t xml:space="preserve"> </w:t>
      </w:r>
      <w:r>
        <w:t>indicar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qué</w:t>
      </w:r>
      <w:r>
        <w:rPr>
          <w:spacing w:val="-8"/>
        </w:rPr>
        <w:t xml:space="preserve"> </w:t>
      </w:r>
      <w:r>
        <w:t>tema</w:t>
      </w:r>
      <w:r>
        <w:rPr>
          <w:spacing w:val="-11"/>
        </w:rPr>
        <w:t xml:space="preserve"> </w:t>
      </w:r>
      <w:r>
        <w:t>y/o</w:t>
      </w:r>
      <w:r>
        <w:rPr>
          <w:spacing w:val="-7"/>
        </w:rPr>
        <w:t xml:space="preserve"> </w:t>
      </w:r>
      <w:r>
        <w:t>problemática</w:t>
      </w:r>
      <w:r>
        <w:rPr>
          <w:spacing w:val="-9"/>
        </w:rPr>
        <w:t xml:space="preserve"> </w:t>
      </w:r>
      <w:r>
        <w:t>(de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indicadas</w:t>
      </w:r>
      <w:r>
        <w:rPr>
          <w:spacing w:val="-8"/>
        </w:rPr>
        <w:t xml:space="preserve"> </w:t>
      </w:r>
      <w:r>
        <w:t xml:space="preserve">precedentemente) se centra el texto. </w:t>
      </w:r>
      <w:r>
        <w:rPr>
          <w:u w:val="single"/>
        </w:rPr>
        <w:t>Escribirla en color</w:t>
      </w:r>
      <w:r>
        <w:rPr>
          <w:spacing w:val="-5"/>
          <w:u w:val="single"/>
        </w:rPr>
        <w:t xml:space="preserve"> </w:t>
      </w:r>
      <w:r>
        <w:rPr>
          <w:u w:val="single"/>
        </w:rPr>
        <w:t>rojo</w:t>
      </w:r>
      <w:r>
        <w:t>.</w:t>
      </w:r>
    </w:p>
    <w:p w:rsidR="009F2F04" w:rsidRDefault="009F2F04">
      <w:pPr>
        <w:pStyle w:val="ListParagraph"/>
        <w:numPr>
          <w:ilvl w:val="0"/>
          <w:numId w:val="7"/>
        </w:numPr>
        <w:tabs>
          <w:tab w:val="left" w:pos="271"/>
        </w:tabs>
        <w:spacing w:before="120"/>
        <w:ind w:right="530" w:firstLine="0"/>
      </w:pPr>
      <w:r>
        <w:t xml:space="preserve">Se incluirá el nombre </w:t>
      </w:r>
      <w:r>
        <w:rPr>
          <w:spacing w:val="-2"/>
        </w:rPr>
        <w:t xml:space="preserve">del </w:t>
      </w:r>
      <w:r>
        <w:t>o de la/las/las autora/s y/o autor/es del trabajo, grado académico, institución, cargo que desempeña/n y correo electrónico (No más de tres integrantes por presentación).</w:t>
      </w:r>
    </w:p>
    <w:p w:rsidR="009F2F04" w:rsidRDefault="009F2F04">
      <w:pPr>
        <w:pStyle w:val="ListParagraph"/>
        <w:numPr>
          <w:ilvl w:val="0"/>
          <w:numId w:val="7"/>
        </w:numPr>
        <w:tabs>
          <w:tab w:val="left" w:pos="322"/>
        </w:tabs>
        <w:spacing w:before="119"/>
        <w:ind w:right="529" w:firstLine="0"/>
      </w:pPr>
      <w:r>
        <w:t>Los textos deberán tener la estructura propia de los artículos científicos: Introducción, Construcciones teóricas, Metodología, Resultados/Hallazgos y Discusión. El texto deberá enfatizar el aporte de la investigación (procesos y resultados) a la comprensión y desarrollo de la educación para el desarrollo sostenible.</w:t>
      </w:r>
    </w:p>
    <w:p w:rsidR="009F2F04" w:rsidRDefault="009F2F04">
      <w:pPr>
        <w:pStyle w:val="BodyText"/>
      </w:pPr>
    </w:p>
    <w:p w:rsidR="009F2F04" w:rsidRDefault="009F2F04">
      <w:pPr>
        <w:pStyle w:val="BodyText"/>
        <w:spacing w:before="9"/>
        <w:rPr>
          <w:sz w:val="19"/>
        </w:rPr>
      </w:pPr>
    </w:p>
    <w:p w:rsidR="009F2F04" w:rsidRDefault="009F2F04">
      <w:pPr>
        <w:pStyle w:val="Heading1"/>
        <w:spacing w:before="1"/>
        <w:jc w:val="both"/>
      </w:pPr>
      <w:r>
        <w:t>Aspectos formales de presentación</w:t>
      </w:r>
    </w:p>
    <w:p w:rsidR="009F2F04" w:rsidRDefault="009F2F04">
      <w:pPr>
        <w:pStyle w:val="BodyText"/>
        <w:spacing w:before="120"/>
        <w:ind w:left="122" w:right="530"/>
        <w:jc w:val="both"/>
      </w:pPr>
      <w:r>
        <w:t xml:space="preserve">El texto tendrá una extensión de entre 20 y 30 cuartillas en letra </w:t>
      </w:r>
      <w:r>
        <w:rPr>
          <w:i/>
        </w:rPr>
        <w:t xml:space="preserve">Times New Roman </w:t>
      </w:r>
      <w:r>
        <w:t>de 12 puntos, interlineado 1.5 (entre 7000 y 10,500 palabras, incluyendo cuadros, gráficas y referencias) y se evitarán en lo posible las notas a pie de página.</w:t>
      </w:r>
    </w:p>
    <w:p w:rsidR="009F2F04" w:rsidRDefault="009F2F04">
      <w:pPr>
        <w:jc w:val="both"/>
        <w:sectPr w:rsidR="009F2F04">
          <w:pgSz w:w="11910" w:h="16840"/>
          <w:pgMar w:top="1400" w:right="880" w:bottom="280" w:left="1580" w:header="720" w:footer="720" w:gutter="0"/>
          <w:cols w:space="720"/>
        </w:sectPr>
      </w:pPr>
    </w:p>
    <w:p w:rsidR="009F2F04" w:rsidRDefault="009F2F04">
      <w:pPr>
        <w:pStyle w:val="BodyText"/>
        <w:spacing w:before="37"/>
        <w:ind w:left="122" w:right="529"/>
        <w:jc w:val="both"/>
      </w:pPr>
      <w:r>
        <w:rPr>
          <w:noProof/>
          <w:lang w:eastAsia="es-ES"/>
        </w:rPr>
        <w:pict>
          <v:shape id="image3.jpeg" o:spid="_x0000_s1027" type="#_x0000_t75" style="position:absolute;left:0;text-align:left;margin-left:438.75pt;margin-top:704.85pt;width:96.85pt;height:34.2pt;z-index:251656704;visibility:visible;mso-wrap-distance-left:0;mso-wrap-distance-right:0;mso-position-horizontal-relative:page;mso-position-vertical-relative:page">
            <v:imagedata r:id="rId7" o:title=""/>
            <w10:wrap anchorx="page" anchory="page"/>
          </v:shape>
        </w:pict>
      </w:r>
      <w:r>
        <w:t>Las tablas e ilustraciones se insertarán sólo en caso necesario para el desarrollo y comprensión del texto. Deberán estar acompañadas de la palabra “tabla” o “figura”, con un numerado consecutivo y citando siempre la fuente. Deberán presentarse en formato de texto, no como imagen.</w:t>
      </w:r>
    </w:p>
    <w:p w:rsidR="009F2F04" w:rsidRDefault="009F2F04">
      <w:pPr>
        <w:spacing w:before="121"/>
        <w:ind w:left="122" w:right="528"/>
        <w:jc w:val="both"/>
      </w:pPr>
      <w:r>
        <w:t>Para el formato de título y subtítulos, citas y referencias se seguirán las Normas APA (</w:t>
      </w:r>
      <w:r>
        <w:rPr>
          <w:i/>
        </w:rPr>
        <w:t>American Psychological Association</w:t>
      </w:r>
      <w:r>
        <w:t>) (6ta. Edición, año 2010).</w:t>
      </w:r>
    </w:p>
    <w:p w:rsidR="009F2F04" w:rsidRDefault="009F2F04">
      <w:pPr>
        <w:pStyle w:val="BodyText"/>
        <w:spacing w:before="120"/>
        <w:ind w:left="122" w:right="529"/>
        <w:jc w:val="both"/>
      </w:pPr>
      <w:r>
        <w:t xml:space="preserve">Los trabajos se recibirán </w:t>
      </w:r>
      <w:r>
        <w:rPr>
          <w:b/>
          <w:color w:val="001F5F"/>
        </w:rPr>
        <w:t xml:space="preserve">hasta 30 Octubre 2020 </w:t>
      </w:r>
      <w:r>
        <w:t>y deberán enviarse al correo electrónico del Doctorado</w:t>
      </w:r>
      <w:r>
        <w:rPr>
          <w:spacing w:val="-16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Educación</w:t>
      </w:r>
      <w:r>
        <w:rPr>
          <w:spacing w:val="-16"/>
        </w:rPr>
        <w:t xml:space="preserve"> </w:t>
      </w:r>
      <w:r>
        <w:t>UCC:</w:t>
      </w:r>
      <w:r>
        <w:rPr>
          <w:spacing w:val="-12"/>
        </w:rPr>
        <w:t xml:space="preserve"> </w:t>
      </w:r>
      <w:hyperlink r:id="rId8" w:history="1">
        <w:r w:rsidRPr="00EF392A">
          <w:rPr>
            <w:rStyle w:val="Hyperlink"/>
            <w:rFonts w:cs="Calibri"/>
            <w:spacing w:val="-12"/>
          </w:rPr>
          <w:t>posgrado</w:t>
        </w:r>
        <w:r w:rsidRPr="00EF392A">
          <w:rPr>
            <w:rStyle w:val="Hyperlink"/>
            <w:rFonts w:cs="Calibri"/>
            <w:u w:color="0462C1"/>
          </w:rPr>
          <w:t>.educacion@ucc.edu.ar</w:t>
        </w:r>
      </w:hyperlink>
      <w:r>
        <w:rPr>
          <w:color w:val="0462C1"/>
          <w:u w:val="single" w:color="0462C1"/>
        </w:rPr>
        <w:t xml:space="preserve"> </w:t>
      </w:r>
      <w:r>
        <w:rPr>
          <w:color w:val="0462C1"/>
          <w:spacing w:val="22"/>
        </w:rPr>
        <w:t xml:space="preserve"> </w:t>
      </w:r>
      <w:r>
        <w:t>(Indicar</w:t>
      </w:r>
      <w:r>
        <w:rPr>
          <w:spacing w:val="-1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asunto</w:t>
      </w:r>
      <w:r>
        <w:rPr>
          <w:spacing w:val="-13"/>
        </w:rPr>
        <w:t xml:space="preserve"> </w:t>
      </w:r>
      <w:r>
        <w:t>Convocatoria artículo libro digital).</w:t>
      </w:r>
    </w:p>
    <w:p w:rsidR="009F2F04" w:rsidRDefault="009F2F04">
      <w:pPr>
        <w:pStyle w:val="BodyText"/>
      </w:pPr>
    </w:p>
    <w:p w:rsidR="009F2F04" w:rsidRDefault="009F2F04">
      <w:pPr>
        <w:pStyle w:val="BodyText"/>
        <w:spacing w:before="7"/>
        <w:rPr>
          <w:sz w:val="19"/>
        </w:rPr>
      </w:pPr>
    </w:p>
    <w:p w:rsidR="009F2F04" w:rsidRDefault="009F2F04">
      <w:pPr>
        <w:pStyle w:val="BodyText"/>
        <w:ind w:left="5237"/>
      </w:pPr>
      <w:r>
        <w:t>Córdoba, Argentina, 15 de junio de 2020.</w:t>
      </w:r>
    </w:p>
    <w:p w:rsidR="009F2F04" w:rsidRDefault="009F2F04">
      <w:pPr>
        <w:pStyle w:val="BodyText"/>
        <w:rPr>
          <w:sz w:val="20"/>
        </w:rPr>
      </w:pPr>
    </w:p>
    <w:p w:rsidR="009F2F04" w:rsidRDefault="009F2F04">
      <w:pPr>
        <w:pStyle w:val="BodyText"/>
        <w:rPr>
          <w:sz w:val="20"/>
        </w:rPr>
      </w:pPr>
    </w:p>
    <w:p w:rsidR="009F2F04" w:rsidRDefault="009F2F04">
      <w:pPr>
        <w:pStyle w:val="BodyText"/>
        <w:rPr>
          <w:sz w:val="20"/>
        </w:rPr>
      </w:pPr>
    </w:p>
    <w:p w:rsidR="009F2F04" w:rsidRDefault="009F2F04">
      <w:pPr>
        <w:pStyle w:val="BodyText"/>
        <w:rPr>
          <w:sz w:val="20"/>
        </w:rPr>
      </w:pPr>
    </w:p>
    <w:p w:rsidR="009F2F04" w:rsidRDefault="009F2F04">
      <w:pPr>
        <w:pStyle w:val="BodyText"/>
        <w:rPr>
          <w:sz w:val="20"/>
        </w:rPr>
      </w:pPr>
    </w:p>
    <w:p w:rsidR="009F2F04" w:rsidRDefault="009F2F04">
      <w:pPr>
        <w:pStyle w:val="BodyText"/>
        <w:rPr>
          <w:sz w:val="20"/>
        </w:rPr>
      </w:pPr>
    </w:p>
    <w:p w:rsidR="009F2F04" w:rsidRDefault="009F2F04">
      <w:pPr>
        <w:pStyle w:val="BodyText"/>
        <w:rPr>
          <w:sz w:val="20"/>
        </w:rPr>
      </w:pPr>
    </w:p>
    <w:p w:rsidR="009F2F04" w:rsidRDefault="009F2F04">
      <w:pPr>
        <w:pStyle w:val="BodyText"/>
        <w:rPr>
          <w:sz w:val="20"/>
        </w:rPr>
      </w:pPr>
    </w:p>
    <w:p w:rsidR="009F2F04" w:rsidRDefault="009F2F04">
      <w:pPr>
        <w:pStyle w:val="BodyText"/>
        <w:rPr>
          <w:sz w:val="20"/>
        </w:rPr>
      </w:pPr>
    </w:p>
    <w:p w:rsidR="009F2F04" w:rsidRDefault="009F2F04">
      <w:pPr>
        <w:pStyle w:val="BodyText"/>
        <w:rPr>
          <w:sz w:val="20"/>
        </w:rPr>
      </w:pPr>
    </w:p>
    <w:p w:rsidR="009F2F04" w:rsidRDefault="009F2F04">
      <w:pPr>
        <w:pStyle w:val="BodyText"/>
        <w:rPr>
          <w:sz w:val="20"/>
        </w:rPr>
      </w:pPr>
    </w:p>
    <w:p w:rsidR="009F2F04" w:rsidRDefault="009F2F04">
      <w:pPr>
        <w:pStyle w:val="BodyText"/>
        <w:rPr>
          <w:sz w:val="20"/>
        </w:rPr>
      </w:pPr>
    </w:p>
    <w:p w:rsidR="009F2F04" w:rsidRDefault="009F2F04">
      <w:pPr>
        <w:pStyle w:val="BodyText"/>
        <w:rPr>
          <w:sz w:val="20"/>
        </w:rPr>
      </w:pPr>
    </w:p>
    <w:p w:rsidR="009F2F04" w:rsidRDefault="009F2F04">
      <w:pPr>
        <w:pStyle w:val="BodyText"/>
        <w:rPr>
          <w:sz w:val="20"/>
        </w:rPr>
      </w:pPr>
    </w:p>
    <w:p w:rsidR="009F2F04" w:rsidRDefault="009F2F04">
      <w:pPr>
        <w:pStyle w:val="BodyText"/>
        <w:rPr>
          <w:sz w:val="20"/>
        </w:rPr>
      </w:pPr>
    </w:p>
    <w:p w:rsidR="009F2F04" w:rsidRDefault="009F2F04">
      <w:pPr>
        <w:pStyle w:val="BodyText"/>
        <w:rPr>
          <w:sz w:val="20"/>
        </w:rPr>
      </w:pPr>
    </w:p>
    <w:p w:rsidR="009F2F04" w:rsidRDefault="009F2F04">
      <w:pPr>
        <w:pStyle w:val="BodyText"/>
        <w:rPr>
          <w:sz w:val="20"/>
        </w:rPr>
      </w:pPr>
    </w:p>
    <w:p w:rsidR="009F2F04" w:rsidRDefault="009F2F04">
      <w:pPr>
        <w:pStyle w:val="BodyText"/>
        <w:rPr>
          <w:sz w:val="20"/>
        </w:rPr>
      </w:pPr>
    </w:p>
    <w:p w:rsidR="009F2F04" w:rsidRDefault="009F2F04">
      <w:pPr>
        <w:pStyle w:val="BodyText"/>
        <w:rPr>
          <w:sz w:val="20"/>
        </w:rPr>
      </w:pPr>
    </w:p>
    <w:p w:rsidR="009F2F04" w:rsidRDefault="009F2F04">
      <w:pPr>
        <w:pStyle w:val="BodyText"/>
        <w:rPr>
          <w:sz w:val="20"/>
        </w:rPr>
      </w:pPr>
    </w:p>
    <w:p w:rsidR="009F2F04" w:rsidRDefault="009F2F04">
      <w:pPr>
        <w:pStyle w:val="BodyText"/>
        <w:rPr>
          <w:sz w:val="20"/>
        </w:rPr>
      </w:pPr>
    </w:p>
    <w:p w:rsidR="009F2F04" w:rsidRDefault="009F2F04">
      <w:pPr>
        <w:pStyle w:val="BodyText"/>
        <w:rPr>
          <w:sz w:val="20"/>
        </w:rPr>
      </w:pPr>
    </w:p>
    <w:p w:rsidR="009F2F04" w:rsidRDefault="009F2F04">
      <w:pPr>
        <w:pStyle w:val="BodyText"/>
        <w:rPr>
          <w:sz w:val="20"/>
        </w:rPr>
      </w:pPr>
    </w:p>
    <w:p w:rsidR="009F2F04" w:rsidRDefault="009F2F04">
      <w:pPr>
        <w:pStyle w:val="BodyText"/>
        <w:rPr>
          <w:sz w:val="20"/>
        </w:rPr>
      </w:pPr>
    </w:p>
    <w:p w:rsidR="009F2F04" w:rsidRDefault="009F2F04">
      <w:pPr>
        <w:pStyle w:val="BodyText"/>
        <w:rPr>
          <w:sz w:val="20"/>
        </w:rPr>
      </w:pPr>
    </w:p>
    <w:p w:rsidR="009F2F04" w:rsidRDefault="009F2F04">
      <w:pPr>
        <w:pStyle w:val="BodyText"/>
        <w:rPr>
          <w:sz w:val="20"/>
        </w:rPr>
      </w:pPr>
    </w:p>
    <w:p w:rsidR="009F2F04" w:rsidRDefault="009F2F04">
      <w:pPr>
        <w:pStyle w:val="BodyText"/>
        <w:rPr>
          <w:sz w:val="20"/>
        </w:rPr>
      </w:pPr>
    </w:p>
    <w:p w:rsidR="009F2F04" w:rsidRDefault="009F2F04">
      <w:pPr>
        <w:pStyle w:val="BodyText"/>
        <w:rPr>
          <w:sz w:val="20"/>
        </w:rPr>
      </w:pPr>
    </w:p>
    <w:p w:rsidR="009F2F04" w:rsidRDefault="009F2F04">
      <w:pPr>
        <w:pStyle w:val="BodyText"/>
        <w:rPr>
          <w:sz w:val="20"/>
        </w:rPr>
      </w:pPr>
    </w:p>
    <w:p w:rsidR="009F2F04" w:rsidRDefault="009F2F04">
      <w:pPr>
        <w:pStyle w:val="BodyText"/>
        <w:rPr>
          <w:sz w:val="20"/>
        </w:rPr>
      </w:pPr>
    </w:p>
    <w:p w:rsidR="009F2F04" w:rsidRDefault="009F2F04">
      <w:pPr>
        <w:pStyle w:val="BodyText"/>
        <w:rPr>
          <w:sz w:val="20"/>
        </w:rPr>
      </w:pPr>
    </w:p>
    <w:p w:rsidR="009F2F04" w:rsidRDefault="009F2F04">
      <w:pPr>
        <w:pStyle w:val="BodyText"/>
        <w:rPr>
          <w:sz w:val="20"/>
        </w:rPr>
      </w:pPr>
    </w:p>
    <w:p w:rsidR="009F2F04" w:rsidRDefault="009F2F04">
      <w:pPr>
        <w:pStyle w:val="BodyText"/>
        <w:rPr>
          <w:sz w:val="20"/>
        </w:rPr>
      </w:pPr>
    </w:p>
    <w:p w:rsidR="009F2F04" w:rsidRDefault="009F2F04">
      <w:pPr>
        <w:pStyle w:val="BodyText"/>
        <w:rPr>
          <w:sz w:val="20"/>
        </w:rPr>
      </w:pPr>
    </w:p>
    <w:p w:rsidR="009F2F04" w:rsidRDefault="009F2F04">
      <w:pPr>
        <w:pStyle w:val="BodyText"/>
        <w:rPr>
          <w:sz w:val="20"/>
        </w:rPr>
      </w:pPr>
    </w:p>
    <w:p w:rsidR="009F2F04" w:rsidRDefault="009F2F04">
      <w:pPr>
        <w:pStyle w:val="BodyText"/>
        <w:rPr>
          <w:sz w:val="20"/>
        </w:rPr>
      </w:pPr>
    </w:p>
    <w:p w:rsidR="009F2F04" w:rsidRDefault="009F2F04">
      <w:pPr>
        <w:pStyle w:val="BodyText"/>
        <w:rPr>
          <w:sz w:val="20"/>
        </w:rPr>
      </w:pPr>
    </w:p>
    <w:p w:rsidR="009F2F04" w:rsidRDefault="009F2F04">
      <w:pPr>
        <w:pStyle w:val="BodyText"/>
        <w:spacing w:before="1"/>
        <w:rPr>
          <w:sz w:val="18"/>
        </w:rPr>
      </w:pPr>
      <w:r>
        <w:rPr>
          <w:noProof/>
          <w:lang w:eastAsia="es-ES"/>
        </w:rPr>
        <w:pict>
          <v:shape id="_x0000_s1028" style="position:absolute;margin-left:85.1pt;margin-top:13.4pt;width:437.95pt;height:.1pt;z-index:-251657728;mso-wrap-distance-left:0;mso-wrap-distance-right:0;mso-position-horizontal-relative:page" coordorigin="1702,268" coordsize="8759,0" path="m1702,268r8759,e" filled="f" strokecolor="#fe0000" strokeweight=".25292mm">
            <v:path arrowok="t"/>
            <w10:wrap type="topAndBottom" anchorx="page"/>
          </v:shape>
        </w:pict>
      </w:r>
    </w:p>
    <w:p w:rsidR="009F2F04" w:rsidRDefault="009F2F04">
      <w:pPr>
        <w:spacing w:before="110"/>
        <w:ind w:left="122" w:right="2532"/>
        <w:rPr>
          <w:i/>
        </w:rPr>
      </w:pPr>
      <w:r>
        <w:rPr>
          <w:i/>
        </w:rPr>
        <w:t>Con el Apoyo de Red Regional de Universidades del Alto Magdalena / RUAM DE COLOMBIA.</w:t>
      </w:r>
    </w:p>
    <w:sectPr w:rsidR="009F2F04" w:rsidSect="00496368">
      <w:pgSz w:w="11910" w:h="16840"/>
      <w:pgMar w:top="1360" w:right="8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055"/>
    <w:multiLevelType w:val="hybridMultilevel"/>
    <w:tmpl w:val="FFFFFFFF"/>
    <w:lvl w:ilvl="0" w:tplc="5B184182">
      <w:start w:val="1"/>
      <w:numFmt w:val="decimal"/>
      <w:lvlText w:val="%1."/>
      <w:lvlJc w:val="left"/>
      <w:pPr>
        <w:ind w:left="427" w:hanging="360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8A9AA9EE">
      <w:numFmt w:val="bullet"/>
      <w:lvlText w:val="•"/>
      <w:lvlJc w:val="left"/>
      <w:pPr>
        <w:ind w:left="1114" w:hanging="360"/>
      </w:pPr>
      <w:rPr>
        <w:rFonts w:hint="default"/>
      </w:rPr>
    </w:lvl>
    <w:lvl w:ilvl="2" w:tplc="957C48AA">
      <w:numFmt w:val="bullet"/>
      <w:lvlText w:val="•"/>
      <w:lvlJc w:val="left"/>
      <w:pPr>
        <w:ind w:left="1809" w:hanging="360"/>
      </w:pPr>
      <w:rPr>
        <w:rFonts w:hint="default"/>
      </w:rPr>
    </w:lvl>
    <w:lvl w:ilvl="3" w:tplc="35CC56EE">
      <w:numFmt w:val="bullet"/>
      <w:lvlText w:val="•"/>
      <w:lvlJc w:val="left"/>
      <w:pPr>
        <w:ind w:left="2503" w:hanging="360"/>
      </w:pPr>
      <w:rPr>
        <w:rFonts w:hint="default"/>
      </w:rPr>
    </w:lvl>
    <w:lvl w:ilvl="4" w:tplc="6172A7BA">
      <w:numFmt w:val="bullet"/>
      <w:lvlText w:val="•"/>
      <w:lvlJc w:val="left"/>
      <w:pPr>
        <w:ind w:left="3198" w:hanging="360"/>
      </w:pPr>
      <w:rPr>
        <w:rFonts w:hint="default"/>
      </w:rPr>
    </w:lvl>
    <w:lvl w:ilvl="5" w:tplc="FD425B32">
      <w:numFmt w:val="bullet"/>
      <w:lvlText w:val="•"/>
      <w:lvlJc w:val="left"/>
      <w:pPr>
        <w:ind w:left="3893" w:hanging="360"/>
      </w:pPr>
      <w:rPr>
        <w:rFonts w:hint="default"/>
      </w:rPr>
    </w:lvl>
    <w:lvl w:ilvl="6" w:tplc="E2DCB384">
      <w:numFmt w:val="bullet"/>
      <w:lvlText w:val="•"/>
      <w:lvlJc w:val="left"/>
      <w:pPr>
        <w:ind w:left="4587" w:hanging="360"/>
      </w:pPr>
      <w:rPr>
        <w:rFonts w:hint="default"/>
      </w:rPr>
    </w:lvl>
    <w:lvl w:ilvl="7" w:tplc="401A7D58">
      <w:numFmt w:val="bullet"/>
      <w:lvlText w:val="•"/>
      <w:lvlJc w:val="left"/>
      <w:pPr>
        <w:ind w:left="5282" w:hanging="360"/>
      </w:pPr>
      <w:rPr>
        <w:rFonts w:hint="default"/>
      </w:rPr>
    </w:lvl>
    <w:lvl w:ilvl="8" w:tplc="0AE8AE7C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">
    <w:nsid w:val="25F314D5"/>
    <w:multiLevelType w:val="hybridMultilevel"/>
    <w:tmpl w:val="FFFFFFFF"/>
    <w:lvl w:ilvl="0" w:tplc="E7703CDA">
      <w:start w:val="1"/>
      <w:numFmt w:val="decimal"/>
      <w:lvlText w:val="%1."/>
      <w:lvlJc w:val="left"/>
      <w:pPr>
        <w:ind w:left="427" w:hanging="360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E4D2CBC6">
      <w:numFmt w:val="bullet"/>
      <w:lvlText w:val="•"/>
      <w:lvlJc w:val="left"/>
      <w:pPr>
        <w:ind w:left="1114" w:hanging="360"/>
      </w:pPr>
      <w:rPr>
        <w:rFonts w:hint="default"/>
      </w:rPr>
    </w:lvl>
    <w:lvl w:ilvl="2" w:tplc="DF6CB9B8">
      <w:numFmt w:val="bullet"/>
      <w:lvlText w:val="•"/>
      <w:lvlJc w:val="left"/>
      <w:pPr>
        <w:ind w:left="1809" w:hanging="360"/>
      </w:pPr>
      <w:rPr>
        <w:rFonts w:hint="default"/>
      </w:rPr>
    </w:lvl>
    <w:lvl w:ilvl="3" w:tplc="4964F87A">
      <w:numFmt w:val="bullet"/>
      <w:lvlText w:val="•"/>
      <w:lvlJc w:val="left"/>
      <w:pPr>
        <w:ind w:left="2503" w:hanging="360"/>
      </w:pPr>
      <w:rPr>
        <w:rFonts w:hint="default"/>
      </w:rPr>
    </w:lvl>
    <w:lvl w:ilvl="4" w:tplc="19D2CE82">
      <w:numFmt w:val="bullet"/>
      <w:lvlText w:val="•"/>
      <w:lvlJc w:val="left"/>
      <w:pPr>
        <w:ind w:left="3198" w:hanging="360"/>
      </w:pPr>
      <w:rPr>
        <w:rFonts w:hint="default"/>
      </w:rPr>
    </w:lvl>
    <w:lvl w:ilvl="5" w:tplc="DB8ADCE0">
      <w:numFmt w:val="bullet"/>
      <w:lvlText w:val="•"/>
      <w:lvlJc w:val="left"/>
      <w:pPr>
        <w:ind w:left="3893" w:hanging="360"/>
      </w:pPr>
      <w:rPr>
        <w:rFonts w:hint="default"/>
      </w:rPr>
    </w:lvl>
    <w:lvl w:ilvl="6" w:tplc="08783022">
      <w:numFmt w:val="bullet"/>
      <w:lvlText w:val="•"/>
      <w:lvlJc w:val="left"/>
      <w:pPr>
        <w:ind w:left="4587" w:hanging="360"/>
      </w:pPr>
      <w:rPr>
        <w:rFonts w:hint="default"/>
      </w:rPr>
    </w:lvl>
    <w:lvl w:ilvl="7" w:tplc="0B947B5C">
      <w:numFmt w:val="bullet"/>
      <w:lvlText w:val="•"/>
      <w:lvlJc w:val="left"/>
      <w:pPr>
        <w:ind w:left="5282" w:hanging="360"/>
      </w:pPr>
      <w:rPr>
        <w:rFonts w:hint="default"/>
      </w:rPr>
    </w:lvl>
    <w:lvl w:ilvl="8" w:tplc="0798CA96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2">
    <w:nsid w:val="2C26722E"/>
    <w:multiLevelType w:val="hybridMultilevel"/>
    <w:tmpl w:val="FFFFFFFF"/>
    <w:lvl w:ilvl="0" w:tplc="40A69B54">
      <w:start w:val="11"/>
      <w:numFmt w:val="decimal"/>
      <w:lvlText w:val="%1."/>
      <w:lvlJc w:val="left"/>
      <w:pPr>
        <w:ind w:left="427" w:hanging="360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7F264F6C">
      <w:numFmt w:val="bullet"/>
      <w:lvlText w:val="•"/>
      <w:lvlJc w:val="left"/>
      <w:pPr>
        <w:ind w:left="1114" w:hanging="360"/>
      </w:pPr>
      <w:rPr>
        <w:rFonts w:hint="default"/>
      </w:rPr>
    </w:lvl>
    <w:lvl w:ilvl="2" w:tplc="531CF3E6">
      <w:numFmt w:val="bullet"/>
      <w:lvlText w:val="•"/>
      <w:lvlJc w:val="left"/>
      <w:pPr>
        <w:ind w:left="1809" w:hanging="360"/>
      </w:pPr>
      <w:rPr>
        <w:rFonts w:hint="default"/>
      </w:rPr>
    </w:lvl>
    <w:lvl w:ilvl="3" w:tplc="5942D146">
      <w:numFmt w:val="bullet"/>
      <w:lvlText w:val="•"/>
      <w:lvlJc w:val="left"/>
      <w:pPr>
        <w:ind w:left="2503" w:hanging="360"/>
      </w:pPr>
      <w:rPr>
        <w:rFonts w:hint="default"/>
      </w:rPr>
    </w:lvl>
    <w:lvl w:ilvl="4" w:tplc="F7C4A5DC">
      <w:numFmt w:val="bullet"/>
      <w:lvlText w:val="•"/>
      <w:lvlJc w:val="left"/>
      <w:pPr>
        <w:ind w:left="3198" w:hanging="360"/>
      </w:pPr>
      <w:rPr>
        <w:rFonts w:hint="default"/>
      </w:rPr>
    </w:lvl>
    <w:lvl w:ilvl="5" w:tplc="868C37EA">
      <w:numFmt w:val="bullet"/>
      <w:lvlText w:val="•"/>
      <w:lvlJc w:val="left"/>
      <w:pPr>
        <w:ind w:left="3893" w:hanging="360"/>
      </w:pPr>
      <w:rPr>
        <w:rFonts w:hint="default"/>
      </w:rPr>
    </w:lvl>
    <w:lvl w:ilvl="6" w:tplc="9E00D4B6">
      <w:numFmt w:val="bullet"/>
      <w:lvlText w:val="•"/>
      <w:lvlJc w:val="left"/>
      <w:pPr>
        <w:ind w:left="4587" w:hanging="360"/>
      </w:pPr>
      <w:rPr>
        <w:rFonts w:hint="default"/>
      </w:rPr>
    </w:lvl>
    <w:lvl w:ilvl="7" w:tplc="014ABEDE">
      <w:numFmt w:val="bullet"/>
      <w:lvlText w:val="•"/>
      <w:lvlJc w:val="left"/>
      <w:pPr>
        <w:ind w:left="5282" w:hanging="360"/>
      </w:pPr>
      <w:rPr>
        <w:rFonts w:hint="default"/>
      </w:rPr>
    </w:lvl>
    <w:lvl w:ilvl="8" w:tplc="DEAC2BDE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3">
    <w:nsid w:val="2CC254AF"/>
    <w:multiLevelType w:val="hybridMultilevel"/>
    <w:tmpl w:val="FFFFFFFF"/>
    <w:lvl w:ilvl="0" w:tplc="E7C4E71C">
      <w:start w:val="1"/>
      <w:numFmt w:val="decimal"/>
      <w:lvlText w:val="%1."/>
      <w:lvlJc w:val="left"/>
      <w:pPr>
        <w:ind w:left="427" w:hanging="360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D424DFC0">
      <w:numFmt w:val="bullet"/>
      <w:lvlText w:val="•"/>
      <w:lvlJc w:val="left"/>
      <w:pPr>
        <w:ind w:left="1114" w:hanging="360"/>
      </w:pPr>
      <w:rPr>
        <w:rFonts w:hint="default"/>
      </w:rPr>
    </w:lvl>
    <w:lvl w:ilvl="2" w:tplc="8E225A76">
      <w:numFmt w:val="bullet"/>
      <w:lvlText w:val="•"/>
      <w:lvlJc w:val="left"/>
      <w:pPr>
        <w:ind w:left="1809" w:hanging="360"/>
      </w:pPr>
      <w:rPr>
        <w:rFonts w:hint="default"/>
      </w:rPr>
    </w:lvl>
    <w:lvl w:ilvl="3" w:tplc="FCF8451C">
      <w:numFmt w:val="bullet"/>
      <w:lvlText w:val="•"/>
      <w:lvlJc w:val="left"/>
      <w:pPr>
        <w:ind w:left="2503" w:hanging="360"/>
      </w:pPr>
      <w:rPr>
        <w:rFonts w:hint="default"/>
      </w:rPr>
    </w:lvl>
    <w:lvl w:ilvl="4" w:tplc="AA96A860">
      <w:numFmt w:val="bullet"/>
      <w:lvlText w:val="•"/>
      <w:lvlJc w:val="left"/>
      <w:pPr>
        <w:ind w:left="3198" w:hanging="360"/>
      </w:pPr>
      <w:rPr>
        <w:rFonts w:hint="default"/>
      </w:rPr>
    </w:lvl>
    <w:lvl w:ilvl="5" w:tplc="FAC4EAF4">
      <w:numFmt w:val="bullet"/>
      <w:lvlText w:val="•"/>
      <w:lvlJc w:val="left"/>
      <w:pPr>
        <w:ind w:left="3893" w:hanging="360"/>
      </w:pPr>
      <w:rPr>
        <w:rFonts w:hint="default"/>
      </w:rPr>
    </w:lvl>
    <w:lvl w:ilvl="6" w:tplc="51D820CE">
      <w:numFmt w:val="bullet"/>
      <w:lvlText w:val="•"/>
      <w:lvlJc w:val="left"/>
      <w:pPr>
        <w:ind w:left="4587" w:hanging="360"/>
      </w:pPr>
      <w:rPr>
        <w:rFonts w:hint="default"/>
      </w:rPr>
    </w:lvl>
    <w:lvl w:ilvl="7" w:tplc="FB686DD2">
      <w:numFmt w:val="bullet"/>
      <w:lvlText w:val="•"/>
      <w:lvlJc w:val="left"/>
      <w:pPr>
        <w:ind w:left="5282" w:hanging="360"/>
      </w:pPr>
      <w:rPr>
        <w:rFonts w:hint="default"/>
      </w:rPr>
    </w:lvl>
    <w:lvl w:ilvl="8" w:tplc="A17CBAB4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4">
    <w:nsid w:val="3C5010F4"/>
    <w:multiLevelType w:val="hybridMultilevel"/>
    <w:tmpl w:val="FFFFFFFF"/>
    <w:lvl w:ilvl="0" w:tplc="19D670FC">
      <w:numFmt w:val="bullet"/>
      <w:lvlText w:val="-"/>
      <w:lvlJc w:val="left"/>
      <w:pPr>
        <w:ind w:left="122" w:hanging="118"/>
      </w:pPr>
      <w:rPr>
        <w:rFonts w:ascii="Calibri" w:eastAsia="Times New Roman" w:hAnsi="Calibri" w:hint="default"/>
        <w:w w:val="100"/>
        <w:sz w:val="22"/>
      </w:rPr>
    </w:lvl>
    <w:lvl w:ilvl="1" w:tplc="E4BEF974">
      <w:numFmt w:val="bullet"/>
      <w:lvlText w:val="•"/>
      <w:lvlJc w:val="left"/>
      <w:pPr>
        <w:ind w:left="1052" w:hanging="118"/>
      </w:pPr>
      <w:rPr>
        <w:rFonts w:hint="default"/>
      </w:rPr>
    </w:lvl>
    <w:lvl w:ilvl="2" w:tplc="8208D7A4">
      <w:numFmt w:val="bullet"/>
      <w:lvlText w:val="•"/>
      <w:lvlJc w:val="left"/>
      <w:pPr>
        <w:ind w:left="1985" w:hanging="118"/>
      </w:pPr>
      <w:rPr>
        <w:rFonts w:hint="default"/>
      </w:rPr>
    </w:lvl>
    <w:lvl w:ilvl="3" w:tplc="33524548">
      <w:numFmt w:val="bullet"/>
      <w:lvlText w:val="•"/>
      <w:lvlJc w:val="left"/>
      <w:pPr>
        <w:ind w:left="2917" w:hanging="118"/>
      </w:pPr>
      <w:rPr>
        <w:rFonts w:hint="default"/>
      </w:rPr>
    </w:lvl>
    <w:lvl w:ilvl="4" w:tplc="5B5E8CE4">
      <w:numFmt w:val="bullet"/>
      <w:lvlText w:val="•"/>
      <w:lvlJc w:val="left"/>
      <w:pPr>
        <w:ind w:left="3850" w:hanging="118"/>
      </w:pPr>
      <w:rPr>
        <w:rFonts w:hint="default"/>
      </w:rPr>
    </w:lvl>
    <w:lvl w:ilvl="5" w:tplc="7C904632">
      <w:numFmt w:val="bullet"/>
      <w:lvlText w:val="•"/>
      <w:lvlJc w:val="left"/>
      <w:pPr>
        <w:ind w:left="4783" w:hanging="118"/>
      </w:pPr>
      <w:rPr>
        <w:rFonts w:hint="default"/>
      </w:rPr>
    </w:lvl>
    <w:lvl w:ilvl="6" w:tplc="5B24E6F6">
      <w:numFmt w:val="bullet"/>
      <w:lvlText w:val="•"/>
      <w:lvlJc w:val="left"/>
      <w:pPr>
        <w:ind w:left="5715" w:hanging="118"/>
      </w:pPr>
      <w:rPr>
        <w:rFonts w:hint="default"/>
      </w:rPr>
    </w:lvl>
    <w:lvl w:ilvl="7" w:tplc="1E1A19C2">
      <w:numFmt w:val="bullet"/>
      <w:lvlText w:val="•"/>
      <w:lvlJc w:val="left"/>
      <w:pPr>
        <w:ind w:left="6648" w:hanging="118"/>
      </w:pPr>
      <w:rPr>
        <w:rFonts w:hint="default"/>
      </w:rPr>
    </w:lvl>
    <w:lvl w:ilvl="8" w:tplc="8EAA9E02">
      <w:numFmt w:val="bullet"/>
      <w:lvlText w:val="•"/>
      <w:lvlJc w:val="left"/>
      <w:pPr>
        <w:ind w:left="7581" w:hanging="118"/>
      </w:pPr>
      <w:rPr>
        <w:rFonts w:hint="default"/>
      </w:rPr>
    </w:lvl>
  </w:abstractNum>
  <w:abstractNum w:abstractNumId="5">
    <w:nsid w:val="46D17EA7"/>
    <w:multiLevelType w:val="hybridMultilevel"/>
    <w:tmpl w:val="FFFFFFFF"/>
    <w:lvl w:ilvl="0" w:tplc="332ED022">
      <w:start w:val="1"/>
      <w:numFmt w:val="decimal"/>
      <w:lvlText w:val="%1."/>
      <w:lvlJc w:val="left"/>
      <w:pPr>
        <w:ind w:left="427" w:hanging="360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37B8F7FE">
      <w:numFmt w:val="bullet"/>
      <w:lvlText w:val="•"/>
      <w:lvlJc w:val="left"/>
      <w:pPr>
        <w:ind w:left="1114" w:hanging="360"/>
      </w:pPr>
      <w:rPr>
        <w:rFonts w:hint="default"/>
      </w:rPr>
    </w:lvl>
    <w:lvl w:ilvl="2" w:tplc="68840FD8">
      <w:numFmt w:val="bullet"/>
      <w:lvlText w:val="•"/>
      <w:lvlJc w:val="left"/>
      <w:pPr>
        <w:ind w:left="1809" w:hanging="360"/>
      </w:pPr>
      <w:rPr>
        <w:rFonts w:hint="default"/>
      </w:rPr>
    </w:lvl>
    <w:lvl w:ilvl="3" w:tplc="19D08438">
      <w:numFmt w:val="bullet"/>
      <w:lvlText w:val="•"/>
      <w:lvlJc w:val="left"/>
      <w:pPr>
        <w:ind w:left="2503" w:hanging="360"/>
      </w:pPr>
      <w:rPr>
        <w:rFonts w:hint="default"/>
      </w:rPr>
    </w:lvl>
    <w:lvl w:ilvl="4" w:tplc="C6BCC30E">
      <w:numFmt w:val="bullet"/>
      <w:lvlText w:val="•"/>
      <w:lvlJc w:val="left"/>
      <w:pPr>
        <w:ind w:left="3198" w:hanging="360"/>
      </w:pPr>
      <w:rPr>
        <w:rFonts w:hint="default"/>
      </w:rPr>
    </w:lvl>
    <w:lvl w:ilvl="5" w:tplc="A1DE7448">
      <w:numFmt w:val="bullet"/>
      <w:lvlText w:val="•"/>
      <w:lvlJc w:val="left"/>
      <w:pPr>
        <w:ind w:left="3893" w:hanging="360"/>
      </w:pPr>
      <w:rPr>
        <w:rFonts w:hint="default"/>
      </w:rPr>
    </w:lvl>
    <w:lvl w:ilvl="6" w:tplc="5A4EFAC0">
      <w:numFmt w:val="bullet"/>
      <w:lvlText w:val="•"/>
      <w:lvlJc w:val="left"/>
      <w:pPr>
        <w:ind w:left="4587" w:hanging="360"/>
      </w:pPr>
      <w:rPr>
        <w:rFonts w:hint="default"/>
      </w:rPr>
    </w:lvl>
    <w:lvl w:ilvl="7" w:tplc="5B0E856A">
      <w:numFmt w:val="bullet"/>
      <w:lvlText w:val="•"/>
      <w:lvlJc w:val="left"/>
      <w:pPr>
        <w:ind w:left="5282" w:hanging="360"/>
      </w:pPr>
      <w:rPr>
        <w:rFonts w:hint="default"/>
      </w:rPr>
    </w:lvl>
    <w:lvl w:ilvl="8" w:tplc="A09602BC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6">
    <w:nsid w:val="7D01749D"/>
    <w:multiLevelType w:val="hybridMultilevel"/>
    <w:tmpl w:val="FFFFFFFF"/>
    <w:lvl w:ilvl="0" w:tplc="EB28F8F0">
      <w:start w:val="1"/>
      <w:numFmt w:val="decimal"/>
      <w:lvlText w:val="%1."/>
      <w:lvlJc w:val="left"/>
      <w:pPr>
        <w:ind w:left="427" w:hanging="360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C6681808">
      <w:numFmt w:val="bullet"/>
      <w:lvlText w:val="•"/>
      <w:lvlJc w:val="left"/>
      <w:pPr>
        <w:ind w:left="1114" w:hanging="360"/>
      </w:pPr>
      <w:rPr>
        <w:rFonts w:hint="default"/>
      </w:rPr>
    </w:lvl>
    <w:lvl w:ilvl="2" w:tplc="6B78349E">
      <w:numFmt w:val="bullet"/>
      <w:lvlText w:val="•"/>
      <w:lvlJc w:val="left"/>
      <w:pPr>
        <w:ind w:left="1809" w:hanging="360"/>
      </w:pPr>
      <w:rPr>
        <w:rFonts w:hint="default"/>
      </w:rPr>
    </w:lvl>
    <w:lvl w:ilvl="3" w:tplc="EB6E5842">
      <w:numFmt w:val="bullet"/>
      <w:lvlText w:val="•"/>
      <w:lvlJc w:val="left"/>
      <w:pPr>
        <w:ind w:left="2503" w:hanging="360"/>
      </w:pPr>
      <w:rPr>
        <w:rFonts w:hint="default"/>
      </w:rPr>
    </w:lvl>
    <w:lvl w:ilvl="4" w:tplc="616262AA">
      <w:numFmt w:val="bullet"/>
      <w:lvlText w:val="•"/>
      <w:lvlJc w:val="left"/>
      <w:pPr>
        <w:ind w:left="3198" w:hanging="360"/>
      </w:pPr>
      <w:rPr>
        <w:rFonts w:hint="default"/>
      </w:rPr>
    </w:lvl>
    <w:lvl w:ilvl="5" w:tplc="9DE60CDC">
      <w:numFmt w:val="bullet"/>
      <w:lvlText w:val="•"/>
      <w:lvlJc w:val="left"/>
      <w:pPr>
        <w:ind w:left="3893" w:hanging="360"/>
      </w:pPr>
      <w:rPr>
        <w:rFonts w:hint="default"/>
      </w:rPr>
    </w:lvl>
    <w:lvl w:ilvl="6" w:tplc="A8183146">
      <w:numFmt w:val="bullet"/>
      <w:lvlText w:val="•"/>
      <w:lvlJc w:val="left"/>
      <w:pPr>
        <w:ind w:left="4587" w:hanging="360"/>
      </w:pPr>
      <w:rPr>
        <w:rFonts w:hint="default"/>
      </w:rPr>
    </w:lvl>
    <w:lvl w:ilvl="7" w:tplc="9190D9AC">
      <w:numFmt w:val="bullet"/>
      <w:lvlText w:val="•"/>
      <w:lvlJc w:val="left"/>
      <w:pPr>
        <w:ind w:left="5282" w:hanging="360"/>
      </w:pPr>
      <w:rPr>
        <w:rFonts w:hint="default"/>
      </w:rPr>
    </w:lvl>
    <w:lvl w:ilvl="8" w:tplc="43545094">
      <w:numFmt w:val="bullet"/>
      <w:lvlText w:val="•"/>
      <w:lvlJc w:val="left"/>
      <w:pPr>
        <w:ind w:left="5976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368"/>
    <w:rsid w:val="00496368"/>
    <w:rsid w:val="007176E9"/>
    <w:rsid w:val="00731DD8"/>
    <w:rsid w:val="00753E18"/>
    <w:rsid w:val="007C0794"/>
    <w:rsid w:val="008B5365"/>
    <w:rsid w:val="009D5E8B"/>
    <w:rsid w:val="009F2F04"/>
    <w:rsid w:val="00C16DF6"/>
    <w:rsid w:val="00D11657"/>
    <w:rsid w:val="00EF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368"/>
    <w:pPr>
      <w:widowControl w:val="0"/>
      <w:autoSpaceDE w:val="0"/>
      <w:autoSpaceDN w:val="0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96368"/>
    <w:pPr>
      <w:ind w:left="122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496368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lang w:eastAsia="en-US"/>
    </w:rPr>
  </w:style>
  <w:style w:type="paragraph" w:styleId="Title">
    <w:name w:val="Title"/>
    <w:basedOn w:val="Normal"/>
    <w:link w:val="TitleChar"/>
    <w:uiPriority w:val="99"/>
    <w:qFormat/>
    <w:rsid w:val="00496368"/>
    <w:pPr>
      <w:ind w:left="402" w:right="818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496368"/>
    <w:pPr>
      <w:spacing w:before="57"/>
      <w:ind w:left="122"/>
      <w:jc w:val="both"/>
    </w:pPr>
  </w:style>
  <w:style w:type="paragraph" w:customStyle="1" w:styleId="TableParagraph">
    <w:name w:val="Table Paragraph"/>
    <w:basedOn w:val="Normal"/>
    <w:uiPriority w:val="99"/>
    <w:rsid w:val="00496368"/>
    <w:pPr>
      <w:ind w:left="427" w:hanging="361"/>
    </w:pPr>
  </w:style>
  <w:style w:type="character" w:styleId="Hyperlink">
    <w:name w:val="Hyperlink"/>
    <w:basedOn w:val="DefaultParagraphFont"/>
    <w:uiPriority w:val="99"/>
    <w:rsid w:val="009D5E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grado.educacion@ucc.edu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1286</Words>
  <Characters>7074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Silvia Vidales</dc:creator>
  <cp:keywords/>
  <dc:description/>
  <cp:lastModifiedBy>JJR</cp:lastModifiedBy>
  <cp:revision>3</cp:revision>
  <dcterms:created xsi:type="dcterms:W3CDTF">2020-06-29T18:38:00Z</dcterms:created>
  <dcterms:modified xsi:type="dcterms:W3CDTF">2020-06-29T18:49:00Z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para Microsoft 365</vt:lpwstr>
  </property>
</Properties>
</file>