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235598" w14:textId="1DE4FED6" w:rsidR="0056562F" w:rsidRPr="0056562F" w:rsidRDefault="0056562F" w:rsidP="0056562F">
      <w:pPr>
        <w:autoSpaceDE w:val="0"/>
        <w:autoSpaceDN w:val="0"/>
        <w:adjustRightInd w:val="0"/>
        <w:jc w:val="center"/>
        <w:rPr>
          <w:rFonts w:ascii="Britannic Bold" w:eastAsia="Calibri" w:hAnsi="Britannic Bold" w:cs="Tahoma"/>
          <w:color w:val="000000" w:themeColor="text1"/>
          <w:sz w:val="52"/>
          <w:szCs w:val="52"/>
        </w:rPr>
      </w:pPr>
      <w:r w:rsidRPr="0056562F">
        <w:rPr>
          <w:rFonts w:ascii="Britannic Bold" w:eastAsia="Calibri" w:hAnsi="Britannic Bold" w:cs="Tahoma"/>
          <w:color w:val="000000" w:themeColor="text1"/>
          <w:sz w:val="52"/>
          <w:szCs w:val="52"/>
        </w:rPr>
        <w:t>48vo. Congreso de la SAG</w:t>
      </w:r>
    </w:p>
    <w:p w14:paraId="75112CDC" w14:textId="73CB139A" w:rsidR="0056562F" w:rsidRPr="0056562F" w:rsidRDefault="0056562F" w:rsidP="0056562F">
      <w:pPr>
        <w:autoSpaceDE w:val="0"/>
        <w:autoSpaceDN w:val="0"/>
        <w:adjustRightInd w:val="0"/>
        <w:jc w:val="center"/>
        <w:rPr>
          <w:rFonts w:ascii="Calibri" w:eastAsia="Calibri" w:hAnsi="Calibri" w:cs="Tahoma"/>
          <w:color w:val="000000" w:themeColor="text1"/>
        </w:rPr>
      </w:pPr>
      <w:r w:rsidRPr="0056562F">
        <w:rPr>
          <w:rFonts w:ascii="Calibri" w:eastAsia="Calibri" w:hAnsi="Calibri" w:cs="Tahoma"/>
          <w:color w:val="000000" w:themeColor="text1"/>
        </w:rPr>
        <w:t>Abasto, Ciudad Autónoma de Buenos Aires</w:t>
      </w:r>
    </w:p>
    <w:p w14:paraId="50BBF3F4" w14:textId="5D51F75C" w:rsidR="0056562F" w:rsidRPr="0056562F" w:rsidRDefault="0056562F" w:rsidP="0056562F">
      <w:pPr>
        <w:autoSpaceDE w:val="0"/>
        <w:autoSpaceDN w:val="0"/>
        <w:adjustRightInd w:val="0"/>
        <w:jc w:val="center"/>
        <w:rPr>
          <w:rFonts w:ascii="Calibri" w:eastAsia="Calibri" w:hAnsi="Calibri" w:cs="Tahoma"/>
          <w:color w:val="000000" w:themeColor="text1"/>
        </w:rPr>
      </w:pPr>
      <w:r w:rsidRPr="0056562F">
        <w:rPr>
          <w:rFonts w:ascii="Calibri" w:eastAsia="Calibri" w:hAnsi="Calibri" w:cs="Tahoma"/>
          <w:color w:val="000000" w:themeColor="text1"/>
        </w:rPr>
        <w:t>23 al 26 de setiembre de 2020</w:t>
      </w:r>
    </w:p>
    <w:p w14:paraId="7D049B78" w14:textId="77777777" w:rsidR="0056562F" w:rsidRDefault="0056562F" w:rsidP="0056562F">
      <w:pPr>
        <w:autoSpaceDE w:val="0"/>
        <w:autoSpaceDN w:val="0"/>
        <w:adjustRightInd w:val="0"/>
        <w:jc w:val="center"/>
        <w:rPr>
          <w:rFonts w:ascii="Calibri" w:eastAsia="Calibri" w:hAnsi="Calibri" w:cs="Tahoma"/>
          <w:b/>
          <w:bCs/>
          <w:color w:val="000000" w:themeColor="text1"/>
          <w:sz w:val="32"/>
          <w:szCs w:val="32"/>
        </w:rPr>
      </w:pPr>
    </w:p>
    <w:p w14:paraId="30BF196C" w14:textId="2C8B7497" w:rsidR="00AF5839" w:rsidRPr="00A9197A" w:rsidRDefault="00AF5839" w:rsidP="0056562F">
      <w:pPr>
        <w:autoSpaceDE w:val="0"/>
        <w:autoSpaceDN w:val="0"/>
        <w:adjustRightInd w:val="0"/>
        <w:jc w:val="center"/>
        <w:rPr>
          <w:rFonts w:eastAsia="Calibri"/>
          <w:b/>
          <w:bCs/>
          <w:color w:val="000000" w:themeColor="text1"/>
          <w:sz w:val="32"/>
          <w:szCs w:val="32"/>
        </w:rPr>
      </w:pPr>
      <w:r w:rsidRPr="00A9197A">
        <w:rPr>
          <w:rFonts w:eastAsia="Calibri"/>
          <w:b/>
          <w:bCs/>
          <w:color w:val="000000" w:themeColor="text1"/>
          <w:sz w:val="32"/>
          <w:szCs w:val="32"/>
        </w:rPr>
        <w:t>Instrucciones para el envío de resúmenes de</w:t>
      </w:r>
    </w:p>
    <w:p w14:paraId="2E3F03ED" w14:textId="5373D5FC" w:rsidR="00AF5839" w:rsidRPr="00A9197A" w:rsidRDefault="00AF5839" w:rsidP="0056562F">
      <w:pPr>
        <w:autoSpaceDE w:val="0"/>
        <w:autoSpaceDN w:val="0"/>
        <w:adjustRightInd w:val="0"/>
        <w:jc w:val="center"/>
        <w:rPr>
          <w:rFonts w:eastAsia="Calibri"/>
          <w:color w:val="000000" w:themeColor="text1"/>
          <w:sz w:val="32"/>
          <w:szCs w:val="32"/>
        </w:rPr>
      </w:pPr>
      <w:r w:rsidRPr="00A9197A">
        <w:rPr>
          <w:rFonts w:eastAsia="Calibri"/>
          <w:b/>
          <w:bCs/>
          <w:color w:val="000000" w:themeColor="text1"/>
          <w:sz w:val="32"/>
          <w:szCs w:val="32"/>
        </w:rPr>
        <w:t>Comunicaciones libres para posters</w:t>
      </w:r>
    </w:p>
    <w:p w14:paraId="42865DB6" w14:textId="77777777" w:rsidR="00AF5839" w:rsidRPr="00DD18B0" w:rsidRDefault="00AF5839" w:rsidP="0056562F">
      <w:pPr>
        <w:autoSpaceDE w:val="0"/>
        <w:autoSpaceDN w:val="0"/>
        <w:adjustRightInd w:val="0"/>
        <w:jc w:val="center"/>
        <w:rPr>
          <w:rFonts w:eastAsia="Calibri"/>
          <w:color w:val="000000" w:themeColor="text1"/>
        </w:rPr>
      </w:pPr>
    </w:p>
    <w:p w14:paraId="37C5D4F4" w14:textId="1A0D6951" w:rsidR="00AF5839" w:rsidRPr="00DD18B0" w:rsidRDefault="00AF5839" w:rsidP="00AF5839">
      <w:pPr>
        <w:autoSpaceDE w:val="0"/>
        <w:autoSpaceDN w:val="0"/>
        <w:adjustRightInd w:val="0"/>
        <w:jc w:val="both"/>
        <w:rPr>
          <w:rFonts w:eastAsia="Calibri"/>
          <w:color w:val="000000" w:themeColor="text1"/>
        </w:rPr>
      </w:pPr>
      <w:r w:rsidRPr="00DD18B0">
        <w:rPr>
          <w:rFonts w:eastAsia="Calibri"/>
          <w:b/>
          <w:color w:val="000000" w:themeColor="text1"/>
        </w:rPr>
        <w:t>Fecha límite para el envío</w:t>
      </w:r>
      <w:r w:rsidRPr="00DD18B0">
        <w:rPr>
          <w:rFonts w:eastAsia="Calibri"/>
          <w:color w:val="000000" w:themeColor="text1"/>
        </w:rPr>
        <w:t xml:space="preserve">: </w:t>
      </w:r>
      <w:r w:rsidR="0084206A">
        <w:rPr>
          <w:rFonts w:eastAsia="Calibri"/>
          <w:color w:val="000000" w:themeColor="text1"/>
        </w:rPr>
        <w:t>15</w:t>
      </w:r>
      <w:bookmarkStart w:id="0" w:name="_GoBack"/>
      <w:bookmarkEnd w:id="0"/>
      <w:r w:rsidRPr="00DD18B0">
        <w:rPr>
          <w:rFonts w:eastAsia="Calibri"/>
          <w:color w:val="000000" w:themeColor="text1"/>
        </w:rPr>
        <w:t>/0</w:t>
      </w:r>
      <w:r w:rsidR="00834DC8">
        <w:rPr>
          <w:rFonts w:eastAsia="Calibri"/>
          <w:color w:val="000000" w:themeColor="text1"/>
        </w:rPr>
        <w:t>7</w:t>
      </w:r>
      <w:r w:rsidRPr="00DD18B0">
        <w:rPr>
          <w:rFonts w:eastAsia="Calibri"/>
          <w:color w:val="000000" w:themeColor="text1"/>
        </w:rPr>
        <w:t>/2020</w:t>
      </w:r>
    </w:p>
    <w:p w14:paraId="3B875335" w14:textId="77777777" w:rsidR="00AF5839" w:rsidRPr="00DD18B0" w:rsidRDefault="00AF5839" w:rsidP="00AF5839">
      <w:pPr>
        <w:autoSpaceDE w:val="0"/>
        <w:autoSpaceDN w:val="0"/>
        <w:adjustRightInd w:val="0"/>
        <w:jc w:val="both"/>
        <w:rPr>
          <w:rFonts w:eastAsia="Calibri"/>
          <w:b/>
          <w:color w:val="000000" w:themeColor="text1"/>
        </w:rPr>
      </w:pPr>
    </w:p>
    <w:p w14:paraId="518FE56E" w14:textId="77777777" w:rsidR="00AF5839" w:rsidRPr="00DD18B0" w:rsidRDefault="00AF5839" w:rsidP="00AF5839">
      <w:pPr>
        <w:autoSpaceDE w:val="0"/>
        <w:autoSpaceDN w:val="0"/>
        <w:adjustRightInd w:val="0"/>
        <w:jc w:val="both"/>
        <w:rPr>
          <w:rFonts w:eastAsia="Calibri"/>
          <w:color w:val="000000" w:themeColor="text1"/>
        </w:rPr>
      </w:pPr>
      <w:r w:rsidRPr="00DD18B0">
        <w:rPr>
          <w:rFonts w:eastAsia="Calibri"/>
          <w:b/>
          <w:color w:val="000000" w:themeColor="text1"/>
        </w:rPr>
        <w:t>Publicación</w:t>
      </w:r>
      <w:r w:rsidRPr="00DD18B0">
        <w:rPr>
          <w:rFonts w:eastAsia="Calibri"/>
          <w:color w:val="000000" w:themeColor="text1"/>
        </w:rPr>
        <w:t xml:space="preserve">: Las actas del 48vo. Congreso de la SAG serán publicadas como Suplemento del Journal of Basic and Applied Genetics (JBAG: </w:t>
      </w:r>
      <w:hyperlink r:id="rId7" w:history="1">
        <w:r w:rsidRPr="00DD18B0">
          <w:rPr>
            <w:rStyle w:val="Hyperlink"/>
          </w:rPr>
          <w:t>https://sag.org.ar/jbag/</w:t>
        </w:r>
      </w:hyperlink>
      <w:r w:rsidRPr="00DD18B0">
        <w:rPr>
          <w:rFonts w:eastAsia="Calibri"/>
          <w:color w:val="000000" w:themeColor="text1"/>
        </w:rPr>
        <w:t>), revista oficial de la Sociedad Argentina de Genética, durante el año 2020.</w:t>
      </w:r>
    </w:p>
    <w:p w14:paraId="18618A40" w14:textId="77777777" w:rsidR="00AF5839" w:rsidRPr="00DD18B0" w:rsidRDefault="00AF5839" w:rsidP="00AF5839">
      <w:pPr>
        <w:autoSpaceDE w:val="0"/>
        <w:autoSpaceDN w:val="0"/>
        <w:adjustRightInd w:val="0"/>
        <w:jc w:val="both"/>
        <w:rPr>
          <w:rFonts w:eastAsia="Calibri"/>
          <w:color w:val="000000" w:themeColor="text1"/>
        </w:rPr>
      </w:pPr>
    </w:p>
    <w:p w14:paraId="71017231" w14:textId="77777777" w:rsidR="00AF5839" w:rsidRPr="00DD18B0" w:rsidRDefault="00AF5839" w:rsidP="00AF5839">
      <w:pPr>
        <w:autoSpaceDE w:val="0"/>
        <w:autoSpaceDN w:val="0"/>
        <w:adjustRightInd w:val="0"/>
        <w:jc w:val="both"/>
        <w:rPr>
          <w:rFonts w:eastAsia="Calibri"/>
          <w:color w:val="000000" w:themeColor="text1"/>
        </w:rPr>
      </w:pPr>
      <w:r w:rsidRPr="00DD18B0">
        <w:rPr>
          <w:rFonts w:eastAsia="Calibri"/>
          <w:color w:val="000000" w:themeColor="text1"/>
        </w:rPr>
        <w:t>Los resúmenes:</w:t>
      </w:r>
    </w:p>
    <w:p w14:paraId="5F86C3CD" w14:textId="77777777" w:rsidR="00AF5839" w:rsidRPr="00DD18B0" w:rsidRDefault="00AF5839" w:rsidP="00AF5839">
      <w:pPr>
        <w:autoSpaceDE w:val="0"/>
        <w:autoSpaceDN w:val="0"/>
        <w:adjustRightInd w:val="0"/>
        <w:jc w:val="both"/>
        <w:rPr>
          <w:color w:val="000000" w:themeColor="text1"/>
        </w:rPr>
      </w:pPr>
      <w:r w:rsidRPr="00DD18B0">
        <w:rPr>
          <w:rFonts w:eastAsia="Calibri"/>
          <w:color w:val="000000" w:themeColor="text1"/>
        </w:rPr>
        <w:t xml:space="preserve">-  seguirán las pautas de publicación establecidas por la editorial de la revista. Se pueden ver ejemplos en </w:t>
      </w:r>
      <w:hyperlink r:id="rId8" w:history="1">
        <w:r w:rsidRPr="00DD18B0">
          <w:rPr>
            <w:rStyle w:val="Hyperlink"/>
          </w:rPr>
          <w:t>https://sag.org.ar/jbag/project/vol-xxx-suppl-1/</w:t>
        </w:r>
      </w:hyperlink>
    </w:p>
    <w:p w14:paraId="50126F01" w14:textId="77777777" w:rsidR="00AF5839" w:rsidRPr="00DD18B0" w:rsidRDefault="00AF5839" w:rsidP="00AF5839">
      <w:pPr>
        <w:autoSpaceDE w:val="0"/>
        <w:autoSpaceDN w:val="0"/>
        <w:adjustRightInd w:val="0"/>
        <w:jc w:val="both"/>
        <w:rPr>
          <w:rFonts w:eastAsia="Calibri"/>
          <w:bCs/>
          <w:color w:val="000000" w:themeColor="text1"/>
        </w:rPr>
      </w:pPr>
      <w:r w:rsidRPr="00DD18B0">
        <w:rPr>
          <w:rFonts w:eastAsia="Calibri"/>
          <w:bCs/>
          <w:color w:val="000000" w:themeColor="text1"/>
        </w:rPr>
        <w:t>- los resúmenes aceptados serán reproducidos en las actas de las Jornadas tal como sean enviados</w:t>
      </w:r>
    </w:p>
    <w:p w14:paraId="6E3969E7" w14:textId="77777777" w:rsidR="00AF5839" w:rsidRPr="00DD18B0" w:rsidRDefault="00AF5839" w:rsidP="00AF5839">
      <w:pPr>
        <w:autoSpaceDE w:val="0"/>
        <w:autoSpaceDN w:val="0"/>
        <w:adjustRightInd w:val="0"/>
        <w:jc w:val="both"/>
        <w:rPr>
          <w:rFonts w:eastAsia="Calibri"/>
          <w:bCs/>
          <w:color w:val="000000" w:themeColor="text1"/>
        </w:rPr>
      </w:pPr>
      <w:r w:rsidRPr="00DD18B0">
        <w:rPr>
          <w:rFonts w:eastAsia="Calibri"/>
          <w:bCs/>
          <w:color w:val="000000" w:themeColor="text1"/>
        </w:rPr>
        <w:t>- serán evaluados por comisiones de cada especialidad y su aceptación será comunicada al autor por correo electrónico.</w:t>
      </w:r>
    </w:p>
    <w:p w14:paraId="2BA0BC61" w14:textId="77777777" w:rsidR="00AF5839" w:rsidRPr="00DD18B0" w:rsidRDefault="00AF5839" w:rsidP="00AF5839">
      <w:pPr>
        <w:autoSpaceDE w:val="0"/>
        <w:autoSpaceDN w:val="0"/>
        <w:adjustRightInd w:val="0"/>
        <w:jc w:val="both"/>
        <w:rPr>
          <w:rFonts w:eastAsia="Calibri"/>
          <w:color w:val="000000" w:themeColor="text1"/>
        </w:rPr>
      </w:pPr>
    </w:p>
    <w:p w14:paraId="506799A6" w14:textId="77777777" w:rsidR="00AF5839" w:rsidRPr="00DD18B0" w:rsidRDefault="00AF5839" w:rsidP="00AF5839">
      <w:pPr>
        <w:autoSpaceDE w:val="0"/>
        <w:autoSpaceDN w:val="0"/>
        <w:adjustRightInd w:val="0"/>
        <w:jc w:val="both"/>
        <w:rPr>
          <w:rFonts w:eastAsia="Calibri"/>
          <w:color w:val="000000" w:themeColor="text1"/>
        </w:rPr>
      </w:pPr>
      <w:r w:rsidRPr="00DD18B0">
        <w:rPr>
          <w:rFonts w:eastAsia="Calibri"/>
          <w:color w:val="000000" w:themeColor="text1"/>
        </w:rPr>
        <w:t>Cada inscripción incluye el derecho a enviar el resumen de un trabajo para ser presentado en la sección de Comunicaciones libres.</w:t>
      </w:r>
    </w:p>
    <w:p w14:paraId="317E48ED" w14:textId="77777777" w:rsidR="00AF5839" w:rsidRPr="00DD18B0" w:rsidRDefault="00AF5839" w:rsidP="00AF5839">
      <w:pPr>
        <w:autoSpaceDE w:val="0"/>
        <w:autoSpaceDN w:val="0"/>
        <w:adjustRightInd w:val="0"/>
        <w:jc w:val="both"/>
        <w:rPr>
          <w:rFonts w:eastAsia="Calibri"/>
          <w:b/>
          <w:color w:val="000000" w:themeColor="text1"/>
        </w:rPr>
      </w:pPr>
    </w:p>
    <w:p w14:paraId="54C07AD9" w14:textId="77777777" w:rsidR="00AF5839" w:rsidRPr="00DD18B0" w:rsidRDefault="00AF5839" w:rsidP="00AF5839">
      <w:pPr>
        <w:autoSpaceDE w:val="0"/>
        <w:autoSpaceDN w:val="0"/>
        <w:adjustRightInd w:val="0"/>
        <w:jc w:val="both"/>
        <w:rPr>
          <w:rFonts w:eastAsia="Calibri"/>
          <w:color w:val="000000" w:themeColor="text1"/>
        </w:rPr>
      </w:pPr>
      <w:r w:rsidRPr="00DD18B0">
        <w:rPr>
          <w:rFonts w:eastAsia="Calibri"/>
          <w:b/>
          <w:color w:val="000000" w:themeColor="text1"/>
        </w:rPr>
        <w:t>Normas generales de publicación</w:t>
      </w:r>
      <w:r w:rsidRPr="00DD18B0">
        <w:rPr>
          <w:rFonts w:eastAsia="Calibri"/>
          <w:color w:val="000000" w:themeColor="text1"/>
        </w:rPr>
        <w:t>:</w:t>
      </w:r>
    </w:p>
    <w:p w14:paraId="7735ACFF" w14:textId="77777777" w:rsidR="00AF5839" w:rsidRPr="00DD18B0" w:rsidRDefault="00AF5839" w:rsidP="00AF5839">
      <w:pPr>
        <w:autoSpaceDE w:val="0"/>
        <w:autoSpaceDN w:val="0"/>
        <w:adjustRightInd w:val="0"/>
        <w:jc w:val="both"/>
        <w:rPr>
          <w:rFonts w:eastAsia="Calibri"/>
          <w:color w:val="000000" w:themeColor="text1"/>
        </w:rPr>
      </w:pPr>
      <w:r w:rsidRPr="00DD18B0">
        <w:rPr>
          <w:rFonts w:eastAsia="Calibri"/>
          <w:color w:val="000000" w:themeColor="text1"/>
        </w:rPr>
        <w:t xml:space="preserve">El resumen incluirá: título, autores, lugar de trabajo y texto (problema que se investiga, objetivos, métodos utilizados, resultados y conclusiones). No se aceptan tablas ni figuras. </w:t>
      </w:r>
    </w:p>
    <w:p w14:paraId="613AAE7E" w14:textId="77777777" w:rsidR="00AF5839" w:rsidRPr="00DD18B0" w:rsidRDefault="00AF5839" w:rsidP="00AF5839">
      <w:pPr>
        <w:autoSpaceDE w:val="0"/>
        <w:autoSpaceDN w:val="0"/>
        <w:adjustRightInd w:val="0"/>
        <w:jc w:val="both"/>
        <w:rPr>
          <w:rFonts w:eastAsia="Calibri"/>
          <w:color w:val="000000" w:themeColor="text1"/>
        </w:rPr>
      </w:pPr>
    </w:p>
    <w:p w14:paraId="2344FB5B" w14:textId="77777777" w:rsidR="00AF5839" w:rsidRPr="00DD18B0" w:rsidRDefault="00AF5839" w:rsidP="00AF5839">
      <w:pPr>
        <w:autoSpaceDE w:val="0"/>
        <w:autoSpaceDN w:val="0"/>
        <w:adjustRightInd w:val="0"/>
        <w:jc w:val="both"/>
        <w:rPr>
          <w:rFonts w:eastAsia="Calibri"/>
          <w:color w:val="000000" w:themeColor="text1"/>
        </w:rPr>
      </w:pPr>
      <w:r w:rsidRPr="00DD18B0">
        <w:rPr>
          <w:rFonts w:eastAsia="Calibri"/>
          <w:color w:val="000000" w:themeColor="text1"/>
        </w:rPr>
        <w:t>Se utilizará fuente Times New Roman, 12 puntos, con espacio simple entre líneas.</w:t>
      </w:r>
    </w:p>
    <w:p w14:paraId="286B94E5" w14:textId="77777777" w:rsidR="00AF5839" w:rsidRPr="00DD18B0" w:rsidRDefault="00AF5839" w:rsidP="00AF5839">
      <w:pPr>
        <w:autoSpaceDE w:val="0"/>
        <w:autoSpaceDN w:val="0"/>
        <w:adjustRightInd w:val="0"/>
        <w:jc w:val="both"/>
        <w:rPr>
          <w:rFonts w:eastAsia="Calibri"/>
          <w:color w:val="000000" w:themeColor="text1"/>
        </w:rPr>
      </w:pPr>
    </w:p>
    <w:p w14:paraId="423BEFEE" w14:textId="77777777" w:rsidR="00AF5839" w:rsidRPr="00DD18B0" w:rsidRDefault="00AF5839" w:rsidP="00AF5839">
      <w:pPr>
        <w:autoSpaceDE w:val="0"/>
        <w:autoSpaceDN w:val="0"/>
        <w:adjustRightInd w:val="0"/>
        <w:jc w:val="both"/>
        <w:rPr>
          <w:rFonts w:eastAsia="Calibri"/>
          <w:b/>
          <w:color w:val="000000" w:themeColor="text1"/>
        </w:rPr>
      </w:pPr>
      <w:r w:rsidRPr="00DD18B0">
        <w:rPr>
          <w:rFonts w:eastAsia="Calibri"/>
          <w:b/>
          <w:color w:val="000000" w:themeColor="text1"/>
        </w:rPr>
        <w:t>Indique la categoría o sección del trabajo entre las siguientes:</w:t>
      </w:r>
    </w:p>
    <w:p w14:paraId="10705608" w14:textId="77777777" w:rsidR="00AF5839" w:rsidRPr="00DD18B0" w:rsidRDefault="00AF5839" w:rsidP="00AF5839">
      <w:pPr>
        <w:rPr>
          <w:color w:val="000000" w:themeColor="text1"/>
          <w:lang w:eastAsia="es-AR"/>
        </w:rPr>
      </w:pPr>
    </w:p>
    <w:p w14:paraId="40A118D8" w14:textId="77777777" w:rsidR="00AF5839" w:rsidRPr="00DD18B0" w:rsidRDefault="00AF5839" w:rsidP="00AF5839">
      <w:pPr>
        <w:rPr>
          <w:color w:val="000000" w:themeColor="text1"/>
          <w:lang w:eastAsia="es-AR"/>
        </w:rPr>
      </w:pPr>
      <w:r w:rsidRPr="00DD18B0">
        <w:rPr>
          <w:color w:val="000000" w:themeColor="text1"/>
          <w:lang w:eastAsia="es-AR"/>
        </w:rPr>
        <w:t>CITOGENÉTICA ANIMAL</w:t>
      </w:r>
    </w:p>
    <w:p w14:paraId="7F42E930" w14:textId="77777777" w:rsidR="00AF5839" w:rsidRPr="00DD18B0" w:rsidRDefault="00AF5839" w:rsidP="00AF5839">
      <w:pPr>
        <w:rPr>
          <w:color w:val="000000" w:themeColor="text1"/>
          <w:lang w:eastAsia="es-AR"/>
        </w:rPr>
      </w:pPr>
      <w:r w:rsidRPr="00DD18B0">
        <w:rPr>
          <w:color w:val="000000" w:themeColor="text1"/>
          <w:lang w:eastAsia="es-AR"/>
        </w:rPr>
        <w:t>CITOGENÉTICA HUMANA</w:t>
      </w:r>
    </w:p>
    <w:p w14:paraId="44F8C4A8" w14:textId="77777777" w:rsidR="00AF5839" w:rsidRPr="00DD18B0" w:rsidRDefault="00AF5839" w:rsidP="00AF5839">
      <w:pPr>
        <w:rPr>
          <w:color w:val="000000" w:themeColor="text1"/>
          <w:lang w:eastAsia="es-AR"/>
        </w:rPr>
      </w:pPr>
      <w:r w:rsidRPr="00DD18B0">
        <w:rPr>
          <w:color w:val="000000" w:themeColor="text1"/>
          <w:lang w:eastAsia="es-AR"/>
        </w:rPr>
        <w:t>CITOGENÉTICA VEGETAL</w:t>
      </w:r>
    </w:p>
    <w:p w14:paraId="169D425E" w14:textId="77777777" w:rsidR="00AF5839" w:rsidRPr="00DD18B0" w:rsidRDefault="00AF5839" w:rsidP="00AF5839">
      <w:pPr>
        <w:rPr>
          <w:color w:val="000000" w:themeColor="text1"/>
          <w:lang w:eastAsia="es-AR"/>
        </w:rPr>
      </w:pPr>
      <w:r w:rsidRPr="00DD18B0">
        <w:rPr>
          <w:color w:val="000000" w:themeColor="text1"/>
          <w:lang w:eastAsia="es-AR"/>
        </w:rPr>
        <w:t>FARMACOGENÉTICA</w:t>
      </w:r>
    </w:p>
    <w:p w14:paraId="2A07C1C1" w14:textId="77777777" w:rsidR="00AF5839" w:rsidRPr="00DD18B0" w:rsidRDefault="00AF5839" w:rsidP="00AF5839">
      <w:pPr>
        <w:rPr>
          <w:color w:val="000000" w:themeColor="text1"/>
          <w:lang w:eastAsia="es-AR"/>
        </w:rPr>
      </w:pPr>
      <w:r w:rsidRPr="00DD18B0">
        <w:rPr>
          <w:color w:val="000000" w:themeColor="text1"/>
          <w:lang w:eastAsia="es-AR"/>
        </w:rPr>
        <w:t>GENÉTICA DE MICROORGANISMOS</w:t>
      </w:r>
    </w:p>
    <w:p w14:paraId="06A0C609" w14:textId="77777777" w:rsidR="00AF5839" w:rsidRPr="00DD18B0" w:rsidRDefault="00AF5839" w:rsidP="00AF5839">
      <w:pPr>
        <w:rPr>
          <w:color w:val="000000" w:themeColor="text1"/>
          <w:lang w:eastAsia="es-AR"/>
        </w:rPr>
      </w:pPr>
      <w:r w:rsidRPr="00DD18B0">
        <w:rPr>
          <w:color w:val="000000" w:themeColor="text1"/>
          <w:lang w:eastAsia="es-AR"/>
        </w:rPr>
        <w:t>GENÉTICA DE POBLACIONES Y EVOLUCIÓN</w:t>
      </w:r>
    </w:p>
    <w:p w14:paraId="60D9EE3B" w14:textId="77777777" w:rsidR="00AF5839" w:rsidRPr="00DD18B0" w:rsidRDefault="00AF5839" w:rsidP="00AF5839">
      <w:pPr>
        <w:rPr>
          <w:color w:val="000000" w:themeColor="text1"/>
          <w:lang w:eastAsia="es-AR"/>
        </w:rPr>
      </w:pPr>
      <w:r w:rsidRPr="00DD18B0">
        <w:rPr>
          <w:color w:val="000000" w:themeColor="text1"/>
          <w:lang w:eastAsia="es-AR"/>
        </w:rPr>
        <w:t>GENÉTICA HUMANA</w:t>
      </w:r>
    </w:p>
    <w:p w14:paraId="239538A8" w14:textId="77777777" w:rsidR="00AF5839" w:rsidRPr="00DD18B0" w:rsidRDefault="00AF5839" w:rsidP="00AF5839">
      <w:pPr>
        <w:rPr>
          <w:color w:val="000000" w:themeColor="text1"/>
          <w:lang w:eastAsia="es-AR"/>
        </w:rPr>
      </w:pPr>
      <w:r w:rsidRPr="00DD18B0">
        <w:rPr>
          <w:color w:val="000000" w:themeColor="text1"/>
          <w:lang w:eastAsia="es-AR"/>
        </w:rPr>
        <w:t>GENÉTICA MÉDICA</w:t>
      </w:r>
    </w:p>
    <w:p w14:paraId="2EAB5C19" w14:textId="77777777" w:rsidR="00AF5839" w:rsidRPr="00DD18B0" w:rsidRDefault="00AF5839" w:rsidP="00AF5839">
      <w:pPr>
        <w:rPr>
          <w:color w:val="000000" w:themeColor="text1"/>
          <w:lang w:eastAsia="es-AR"/>
        </w:rPr>
      </w:pPr>
      <w:r w:rsidRPr="00DD18B0">
        <w:rPr>
          <w:color w:val="000000" w:themeColor="text1"/>
          <w:lang w:eastAsia="es-AR"/>
        </w:rPr>
        <w:t>GENÉTICA VEGETAL</w:t>
      </w:r>
    </w:p>
    <w:p w14:paraId="7EF90777" w14:textId="77777777" w:rsidR="00AF5839" w:rsidRPr="00DD18B0" w:rsidRDefault="00AF5839" w:rsidP="00AF5839">
      <w:pPr>
        <w:rPr>
          <w:color w:val="000000" w:themeColor="text1"/>
          <w:lang w:eastAsia="es-AR"/>
        </w:rPr>
      </w:pPr>
      <w:r w:rsidRPr="00DD18B0">
        <w:rPr>
          <w:color w:val="000000" w:themeColor="text1"/>
          <w:lang w:eastAsia="es-AR"/>
        </w:rPr>
        <w:t>GENÉTICA Y EDUCACIÓN</w:t>
      </w:r>
    </w:p>
    <w:p w14:paraId="32A05F03" w14:textId="77777777" w:rsidR="00AF5839" w:rsidRPr="00DD18B0" w:rsidRDefault="00AF5839" w:rsidP="00AF5839">
      <w:pPr>
        <w:rPr>
          <w:color w:val="000000" w:themeColor="text1"/>
          <w:lang w:eastAsia="es-AR"/>
        </w:rPr>
      </w:pPr>
      <w:r w:rsidRPr="00DD18B0">
        <w:rPr>
          <w:color w:val="000000" w:themeColor="text1"/>
          <w:lang w:eastAsia="es-AR"/>
        </w:rPr>
        <w:t>GENÉTICA Y MEJORAMIENTO ANIMAL</w:t>
      </w:r>
    </w:p>
    <w:p w14:paraId="4D69B674" w14:textId="77777777" w:rsidR="00AF5839" w:rsidRPr="00DD18B0" w:rsidRDefault="00AF5839" w:rsidP="00AF5839">
      <w:pPr>
        <w:rPr>
          <w:color w:val="000000" w:themeColor="text1"/>
          <w:lang w:eastAsia="es-AR"/>
        </w:rPr>
      </w:pPr>
      <w:r w:rsidRPr="00DD18B0">
        <w:rPr>
          <w:color w:val="000000" w:themeColor="text1"/>
          <w:lang w:eastAsia="es-AR"/>
        </w:rPr>
        <w:t>GENÓMICA Y GENÉTICA MOLECULAR</w:t>
      </w:r>
    </w:p>
    <w:p w14:paraId="6B895B1A" w14:textId="77777777" w:rsidR="00AF5839" w:rsidRPr="00DD18B0" w:rsidRDefault="00AF5839" w:rsidP="00AF5839">
      <w:pPr>
        <w:rPr>
          <w:color w:val="000000" w:themeColor="text1"/>
          <w:lang w:eastAsia="es-AR"/>
        </w:rPr>
      </w:pPr>
      <w:r w:rsidRPr="00DD18B0">
        <w:rPr>
          <w:color w:val="000000" w:themeColor="text1"/>
          <w:lang w:eastAsia="es-AR"/>
        </w:rPr>
        <w:t>MEJORAMIENTO VEGETAL</w:t>
      </w:r>
    </w:p>
    <w:p w14:paraId="0F78E1EB" w14:textId="77777777" w:rsidR="00AF5839" w:rsidRPr="00DD18B0" w:rsidRDefault="00AF5839" w:rsidP="00AF5839">
      <w:pPr>
        <w:rPr>
          <w:color w:val="000000" w:themeColor="text1"/>
          <w:lang w:eastAsia="es-AR"/>
        </w:rPr>
      </w:pPr>
      <w:r w:rsidRPr="00DD18B0">
        <w:rPr>
          <w:color w:val="000000" w:themeColor="text1"/>
          <w:lang w:eastAsia="es-AR"/>
        </w:rPr>
        <w:t>MUTAGÉNESIS, CARCINOGÉNESIS Y TERATOGÉNESIS AMBIENTAL</w:t>
      </w:r>
    </w:p>
    <w:p w14:paraId="2B7FB662" w14:textId="77777777" w:rsidR="00AF5839" w:rsidRPr="00DD18B0" w:rsidRDefault="00AF5839" w:rsidP="00AF5839">
      <w:pPr>
        <w:autoSpaceDE w:val="0"/>
        <w:autoSpaceDN w:val="0"/>
        <w:adjustRightInd w:val="0"/>
        <w:jc w:val="both"/>
        <w:rPr>
          <w:rFonts w:eastAsia="Calibri"/>
          <w:color w:val="000000" w:themeColor="text1"/>
        </w:rPr>
      </w:pPr>
    </w:p>
    <w:p w14:paraId="5D84A86A" w14:textId="77777777" w:rsidR="00AF5839" w:rsidRPr="00DD18B0" w:rsidRDefault="00AF5839" w:rsidP="00AF5839">
      <w:pPr>
        <w:autoSpaceDE w:val="0"/>
        <w:autoSpaceDN w:val="0"/>
        <w:adjustRightInd w:val="0"/>
        <w:jc w:val="both"/>
        <w:rPr>
          <w:rFonts w:eastAsia="Calibri"/>
          <w:color w:val="000000" w:themeColor="text1"/>
        </w:rPr>
      </w:pPr>
      <w:r w:rsidRPr="00DD18B0">
        <w:rPr>
          <w:rFonts w:eastAsia="Calibri"/>
          <w:b/>
          <w:color w:val="000000" w:themeColor="text1"/>
        </w:rPr>
        <w:t>Título</w:t>
      </w:r>
      <w:r w:rsidRPr="00DD18B0">
        <w:rPr>
          <w:rFonts w:eastAsia="Calibri"/>
          <w:color w:val="000000" w:themeColor="text1"/>
        </w:rPr>
        <w:t>: hasta 150 caracteres con espacios incluidos, todo en mayúsculas y en negrita. Los nombres científicos se deben escribir en cursiva</w:t>
      </w:r>
    </w:p>
    <w:p w14:paraId="453DCA0B" w14:textId="77777777" w:rsidR="00AF5839" w:rsidRPr="00DD18B0" w:rsidRDefault="00AF5839" w:rsidP="00AF5839">
      <w:pPr>
        <w:autoSpaceDE w:val="0"/>
        <w:autoSpaceDN w:val="0"/>
        <w:adjustRightInd w:val="0"/>
        <w:jc w:val="both"/>
        <w:rPr>
          <w:rFonts w:eastAsia="Calibri"/>
          <w:color w:val="000000" w:themeColor="text1"/>
        </w:rPr>
      </w:pPr>
    </w:p>
    <w:p w14:paraId="6E7CD22C" w14:textId="77777777" w:rsidR="00AF5839" w:rsidRPr="00DD18B0" w:rsidRDefault="00AF5839" w:rsidP="00AF5839">
      <w:pPr>
        <w:autoSpaceDE w:val="0"/>
        <w:autoSpaceDN w:val="0"/>
        <w:adjustRightInd w:val="0"/>
        <w:jc w:val="both"/>
        <w:rPr>
          <w:rFonts w:eastAsia="Calibri"/>
          <w:b/>
          <w:color w:val="000000" w:themeColor="text1"/>
        </w:rPr>
      </w:pPr>
      <w:r w:rsidRPr="00DD18B0">
        <w:rPr>
          <w:rFonts w:eastAsia="Calibri"/>
          <w:b/>
          <w:color w:val="000000" w:themeColor="text1"/>
        </w:rPr>
        <w:t xml:space="preserve">Autores: </w:t>
      </w:r>
      <w:r w:rsidRPr="00DD18B0">
        <w:rPr>
          <w:rFonts w:eastAsia="Calibri"/>
          <w:color w:val="000000" w:themeColor="text1"/>
        </w:rPr>
        <w:t>Se escribirá el apellido del primer autor seguido por las iniciales de sus nombres con punto, para los demás autores se escribirán primero las iniciales de los nombres con punto seguido por el apellido. El nombre completo de los autores se separará por coma.</w:t>
      </w:r>
    </w:p>
    <w:p w14:paraId="4597DB71" w14:textId="77777777" w:rsidR="00AF5839" w:rsidRPr="00DD18B0" w:rsidRDefault="00AF5839" w:rsidP="00AF5839">
      <w:pPr>
        <w:jc w:val="both"/>
        <w:rPr>
          <w:color w:val="000000" w:themeColor="text1"/>
          <w:lang w:eastAsia="es-AR"/>
        </w:rPr>
      </w:pPr>
    </w:p>
    <w:p w14:paraId="6DCA68D2" w14:textId="77777777" w:rsidR="00AF5839" w:rsidRPr="00DD18B0" w:rsidRDefault="00AF5839" w:rsidP="00AF5839">
      <w:pPr>
        <w:jc w:val="both"/>
        <w:rPr>
          <w:b/>
          <w:color w:val="000000" w:themeColor="text1"/>
          <w:lang w:eastAsia="es-AR"/>
        </w:rPr>
      </w:pPr>
      <w:r w:rsidRPr="00DD18B0">
        <w:rPr>
          <w:b/>
          <w:color w:val="000000" w:themeColor="text1"/>
          <w:lang w:eastAsia="es-AR"/>
        </w:rPr>
        <w:t>Lugares de trabajo:</w:t>
      </w:r>
      <w:r w:rsidRPr="00DD18B0">
        <w:rPr>
          <w:color w:val="000000" w:themeColor="text1"/>
          <w:lang w:eastAsia="es-AR"/>
        </w:rPr>
        <w:t xml:space="preserve"> El lugar de trabajo en cada autor se indicará con un número como superíndice. Cada número corresponderá a un lugar distinto de trabajo. Por cada lugar de trabajo es necesario indicar la institución, dirección postal y el país, en cada caso. Al final se indicará el correo electrónico del autor de correspondencia.</w:t>
      </w:r>
    </w:p>
    <w:p w14:paraId="09243A47" w14:textId="77777777" w:rsidR="00AF5839" w:rsidRPr="00DD18B0" w:rsidRDefault="00AF5839" w:rsidP="00AF5839">
      <w:pPr>
        <w:jc w:val="both"/>
        <w:rPr>
          <w:b/>
          <w:color w:val="000000" w:themeColor="text1"/>
          <w:lang w:eastAsia="es-AR"/>
        </w:rPr>
      </w:pPr>
    </w:p>
    <w:p w14:paraId="4DDC5E2E" w14:textId="77777777" w:rsidR="00AF5839" w:rsidRPr="00DD18B0" w:rsidRDefault="00AF5839" w:rsidP="00AF5839">
      <w:pPr>
        <w:jc w:val="both"/>
        <w:rPr>
          <w:b/>
          <w:color w:val="000000" w:themeColor="text1"/>
          <w:lang w:eastAsia="es-AR"/>
        </w:rPr>
      </w:pPr>
      <w:r w:rsidRPr="00DD18B0">
        <w:rPr>
          <w:b/>
          <w:color w:val="000000" w:themeColor="text1"/>
          <w:lang w:eastAsia="es-AR"/>
        </w:rPr>
        <w:t>Dejar un espacio entre el lugar de trabajo de los autores y el texto o cuerpo del resumen.</w:t>
      </w:r>
    </w:p>
    <w:p w14:paraId="1A15E0E2" w14:textId="77777777" w:rsidR="00AF5839" w:rsidRPr="00DD18B0" w:rsidRDefault="00AF5839" w:rsidP="00AF5839">
      <w:pPr>
        <w:jc w:val="both"/>
        <w:rPr>
          <w:b/>
          <w:color w:val="000000" w:themeColor="text1"/>
          <w:lang w:eastAsia="es-AR"/>
        </w:rPr>
      </w:pPr>
    </w:p>
    <w:p w14:paraId="5460ED3B" w14:textId="77777777" w:rsidR="00AF5839" w:rsidRPr="00DD18B0" w:rsidRDefault="00AF5839" w:rsidP="00AF5839">
      <w:pPr>
        <w:jc w:val="both"/>
        <w:rPr>
          <w:color w:val="000000" w:themeColor="text1"/>
          <w:lang w:eastAsia="es-AR"/>
        </w:rPr>
      </w:pPr>
      <w:r w:rsidRPr="00DD18B0">
        <w:rPr>
          <w:b/>
          <w:color w:val="000000" w:themeColor="text1"/>
          <w:lang w:eastAsia="es-AR"/>
        </w:rPr>
        <w:t>Texto del resumen</w:t>
      </w:r>
      <w:r w:rsidRPr="00DD18B0">
        <w:rPr>
          <w:color w:val="000000" w:themeColor="text1"/>
          <w:lang w:eastAsia="es-AR"/>
        </w:rPr>
        <w:t xml:space="preserve">: Se permiten hasta 1600 caracteres incluidos los espacios, en un solo párrafo y justificado. En el cuerpo del resumen una breve introducción de la problemática a resolver, indique el/los objetivos de trabajo, los materiales y métodos empleados, los resultados obtenidos y la/las conclusiones. No incluir subtítulos tales como Introducción, metodología, resultados, etc.  </w:t>
      </w:r>
    </w:p>
    <w:p w14:paraId="2579D3F1" w14:textId="77777777" w:rsidR="00AF5839" w:rsidRPr="00DD18B0" w:rsidRDefault="00AF5839" w:rsidP="00AF5839">
      <w:pPr>
        <w:jc w:val="both"/>
        <w:rPr>
          <w:b/>
          <w:color w:val="000000" w:themeColor="text1"/>
          <w:lang w:eastAsia="es-AR"/>
        </w:rPr>
      </w:pPr>
    </w:p>
    <w:p w14:paraId="4DC4806B" w14:textId="77777777" w:rsidR="00AF5839" w:rsidRPr="00DD18B0" w:rsidRDefault="00AF5839" w:rsidP="00AF5839">
      <w:pPr>
        <w:jc w:val="both"/>
        <w:rPr>
          <w:b/>
          <w:color w:val="000000" w:themeColor="text1"/>
          <w:lang w:eastAsia="es-AR"/>
        </w:rPr>
      </w:pPr>
      <w:r w:rsidRPr="00DD18B0">
        <w:rPr>
          <w:b/>
          <w:color w:val="000000" w:themeColor="text1"/>
          <w:lang w:eastAsia="es-AR"/>
        </w:rPr>
        <w:t xml:space="preserve">En el texto no se permite incluir párrafos indicando fuentes de financiamiento. </w:t>
      </w:r>
    </w:p>
    <w:p w14:paraId="067F67BC" w14:textId="77777777" w:rsidR="00AF5839" w:rsidRPr="00DD18B0" w:rsidRDefault="00AF5839" w:rsidP="00AF5839">
      <w:pPr>
        <w:jc w:val="both"/>
        <w:rPr>
          <w:b/>
          <w:color w:val="000000" w:themeColor="text1"/>
          <w:lang w:eastAsia="es-AR"/>
        </w:rPr>
      </w:pPr>
    </w:p>
    <w:p w14:paraId="60BB491F" w14:textId="77777777" w:rsidR="00AF5839" w:rsidRPr="00DD18B0" w:rsidRDefault="00AF5839" w:rsidP="00AF5839">
      <w:pPr>
        <w:jc w:val="both"/>
        <w:rPr>
          <w:color w:val="000000" w:themeColor="text1"/>
          <w:lang w:eastAsia="es-AR"/>
        </w:rPr>
      </w:pPr>
      <w:r w:rsidRPr="00DD18B0">
        <w:rPr>
          <w:b/>
          <w:color w:val="000000" w:themeColor="text1"/>
          <w:lang w:eastAsia="es-AR"/>
        </w:rPr>
        <w:t>Ejemplo de resumen</w:t>
      </w:r>
    </w:p>
    <w:p w14:paraId="0BF12273" w14:textId="77777777" w:rsidR="00AF5839" w:rsidRPr="00DD18B0" w:rsidRDefault="00AF5839" w:rsidP="00AF5839">
      <w:pPr>
        <w:jc w:val="both"/>
        <w:rPr>
          <w:noProof/>
          <w:lang w:eastAsia="es-AR"/>
        </w:rPr>
      </w:pPr>
    </w:p>
    <w:p w14:paraId="3CC356BE" w14:textId="77777777" w:rsidR="00AF5839" w:rsidRPr="00DD18B0" w:rsidRDefault="00AF5839" w:rsidP="00AF5839">
      <w:pPr>
        <w:jc w:val="both"/>
        <w:rPr>
          <w:b/>
          <w:noProof/>
          <w:lang w:eastAsia="es-AR"/>
        </w:rPr>
      </w:pPr>
      <w:r w:rsidRPr="00DD18B0">
        <w:rPr>
          <w:b/>
          <w:noProof/>
          <w:lang w:eastAsia="es-AR"/>
        </w:rPr>
        <w:t>RELEVAMIENTO xxxxxxxxxxxxxxxxxxx (BUENOS AIRES, ARGENTINA)</w:t>
      </w:r>
    </w:p>
    <w:p w14:paraId="2CE37D02" w14:textId="468EA19C" w:rsidR="00AF5839" w:rsidRPr="00DD18B0" w:rsidRDefault="00AF5839" w:rsidP="00AF5839">
      <w:pPr>
        <w:jc w:val="both"/>
        <w:rPr>
          <w:noProof/>
          <w:lang w:eastAsia="es-AR"/>
        </w:rPr>
      </w:pPr>
      <w:r w:rsidRPr="00DD18B0">
        <w:rPr>
          <w:noProof/>
          <w:lang w:eastAsia="es-AR"/>
        </w:rPr>
        <w:t>Perez A.S.</w:t>
      </w:r>
      <w:r w:rsidRPr="00DD18B0">
        <w:rPr>
          <w:noProof/>
          <w:vertAlign w:val="superscript"/>
          <w:lang w:eastAsia="es-AR"/>
        </w:rPr>
        <w:t>1</w:t>
      </w:r>
      <w:r w:rsidRPr="00DD18B0">
        <w:rPr>
          <w:noProof/>
          <w:lang w:eastAsia="es-AR"/>
        </w:rPr>
        <w:t>, M.C. Xxxxx</w:t>
      </w:r>
      <w:r w:rsidRPr="00DD18B0">
        <w:rPr>
          <w:noProof/>
          <w:vertAlign w:val="superscript"/>
          <w:lang w:eastAsia="es-AR"/>
        </w:rPr>
        <w:t>1</w:t>
      </w:r>
      <w:r w:rsidRPr="00DD18B0">
        <w:rPr>
          <w:noProof/>
          <w:lang w:eastAsia="es-AR"/>
        </w:rPr>
        <w:t>,  R.R. Xxxxx</w:t>
      </w:r>
      <w:r w:rsidRPr="00DD18B0">
        <w:rPr>
          <w:noProof/>
          <w:vertAlign w:val="superscript"/>
          <w:lang w:eastAsia="es-AR"/>
        </w:rPr>
        <w:t>2</w:t>
      </w:r>
      <w:r w:rsidRPr="00DD18B0">
        <w:rPr>
          <w:noProof/>
          <w:lang w:eastAsia="es-AR"/>
        </w:rPr>
        <w:t xml:space="preserve">. </w:t>
      </w:r>
      <w:r w:rsidRPr="00DD18B0">
        <w:rPr>
          <w:noProof/>
          <w:vertAlign w:val="superscript"/>
          <w:lang w:eastAsia="es-AR"/>
        </w:rPr>
        <w:t>1</w:t>
      </w:r>
      <w:r w:rsidRPr="00DD18B0">
        <w:rPr>
          <w:noProof/>
          <w:lang w:eastAsia="es-AR"/>
        </w:rPr>
        <w:t>U</w:t>
      </w:r>
      <w:r w:rsidR="00DD18B0">
        <w:rPr>
          <w:noProof/>
          <w:lang w:eastAsia="es-AR"/>
        </w:rPr>
        <w:t>n</w:t>
      </w:r>
      <w:r w:rsidRPr="00DD18B0">
        <w:rPr>
          <w:noProof/>
          <w:lang w:eastAsia="es-AR"/>
        </w:rPr>
        <w:t xml:space="preserve">iversidad de Buenos Aires, Facultad de Agronomía,  UBA-CONICET, CABA, Argentina; </w:t>
      </w:r>
      <w:r w:rsidRPr="00DD18B0">
        <w:rPr>
          <w:noProof/>
          <w:vertAlign w:val="superscript"/>
          <w:lang w:eastAsia="es-AR"/>
        </w:rPr>
        <w:t>2</w:t>
      </w:r>
      <w:r w:rsidRPr="00DD18B0">
        <w:rPr>
          <w:color w:val="333333"/>
          <w:shd w:val="clear" w:color="auto" w:fill="FFFFFF"/>
        </w:rPr>
        <w:t>Faculty Dr Paulo Prata, Barretos, São Paulo, Brazil</w:t>
      </w:r>
      <w:r w:rsidRPr="00DD18B0">
        <w:rPr>
          <w:noProof/>
          <w:lang w:eastAsia="es-AR"/>
        </w:rPr>
        <w:t xml:space="preserve">. E-mail: </w:t>
      </w:r>
      <w:hyperlink r:id="rId9" w:history="1">
        <w:r w:rsidRPr="00DD18B0">
          <w:rPr>
            <w:rStyle w:val="Hyperlink"/>
            <w:noProof/>
            <w:lang w:eastAsia="es-AR"/>
          </w:rPr>
          <w:t>aperez@agro.uba.ar</w:t>
        </w:r>
      </w:hyperlink>
    </w:p>
    <w:p w14:paraId="2E3F823B" w14:textId="77777777" w:rsidR="00AF5839" w:rsidRPr="00DD18B0" w:rsidRDefault="00AF5839" w:rsidP="00AF5839">
      <w:pPr>
        <w:jc w:val="both"/>
        <w:rPr>
          <w:noProof/>
          <w:lang w:eastAsia="es-AR"/>
        </w:rPr>
      </w:pPr>
    </w:p>
    <w:p w14:paraId="5573D65E" w14:textId="77777777" w:rsidR="00AF5839" w:rsidRPr="00DD18B0" w:rsidRDefault="00AF5839" w:rsidP="00AF5839">
      <w:pPr>
        <w:jc w:val="both"/>
        <w:rPr>
          <w:noProof/>
          <w:lang w:eastAsia="es-AR"/>
        </w:rPr>
      </w:pPr>
      <w:r w:rsidRPr="00DD18B0">
        <w:rPr>
          <w:noProof/>
          <w:lang w:eastAsia="es-AR"/>
        </w:rPr>
        <w:t>1600 caracteres incluidos espacios:</w:t>
      </w:r>
    </w:p>
    <w:p w14:paraId="57F3B22F" w14:textId="77777777" w:rsidR="00AF5839" w:rsidRPr="00DD18B0" w:rsidRDefault="00AF5839" w:rsidP="00AF5839">
      <w:pPr>
        <w:pStyle w:val="ListParagraph"/>
        <w:numPr>
          <w:ilvl w:val="0"/>
          <w:numId w:val="1"/>
        </w:numPr>
        <w:spacing w:after="0" w:line="240" w:lineRule="auto"/>
        <w:jc w:val="both"/>
        <w:rPr>
          <w:rFonts w:ascii="Times New Roman" w:eastAsia="Times New Roman" w:hAnsi="Times New Roman" w:cs="Times New Roman"/>
          <w:color w:val="000000" w:themeColor="text1"/>
          <w:sz w:val="24"/>
          <w:szCs w:val="24"/>
          <w:lang w:eastAsia="es-AR"/>
        </w:rPr>
      </w:pPr>
      <w:r w:rsidRPr="00DD18B0">
        <w:rPr>
          <w:rFonts w:ascii="Times New Roman" w:eastAsia="Times New Roman" w:hAnsi="Times New Roman" w:cs="Times New Roman"/>
          <w:color w:val="000000" w:themeColor="text1"/>
          <w:sz w:val="24"/>
          <w:szCs w:val="24"/>
          <w:lang w:eastAsia="es-AR"/>
        </w:rPr>
        <w:t>introducción de la problemática a resolver</w:t>
      </w:r>
    </w:p>
    <w:p w14:paraId="3B078D57" w14:textId="77777777" w:rsidR="00AF5839" w:rsidRPr="00DD18B0" w:rsidRDefault="00AF5839" w:rsidP="00AF5839">
      <w:pPr>
        <w:pStyle w:val="ListParagraph"/>
        <w:numPr>
          <w:ilvl w:val="0"/>
          <w:numId w:val="1"/>
        </w:numPr>
        <w:spacing w:after="0" w:line="240" w:lineRule="auto"/>
        <w:jc w:val="both"/>
        <w:rPr>
          <w:rFonts w:ascii="Times New Roman" w:eastAsia="Times New Roman" w:hAnsi="Times New Roman" w:cs="Times New Roman"/>
          <w:color w:val="000000" w:themeColor="text1"/>
          <w:sz w:val="24"/>
          <w:szCs w:val="24"/>
          <w:lang w:eastAsia="es-AR"/>
        </w:rPr>
      </w:pPr>
      <w:r w:rsidRPr="00DD18B0">
        <w:rPr>
          <w:rFonts w:ascii="Times New Roman" w:eastAsia="Times New Roman" w:hAnsi="Times New Roman" w:cs="Times New Roman"/>
          <w:color w:val="000000" w:themeColor="text1"/>
          <w:sz w:val="24"/>
          <w:szCs w:val="24"/>
          <w:lang w:eastAsia="es-AR"/>
        </w:rPr>
        <w:t>objetivos de trabajo</w:t>
      </w:r>
    </w:p>
    <w:p w14:paraId="2BC61B66" w14:textId="77777777" w:rsidR="00AF5839" w:rsidRPr="00DD18B0" w:rsidRDefault="00AF5839" w:rsidP="00AF5839">
      <w:pPr>
        <w:pStyle w:val="ListParagraph"/>
        <w:numPr>
          <w:ilvl w:val="0"/>
          <w:numId w:val="1"/>
        </w:numPr>
        <w:spacing w:after="0" w:line="240" w:lineRule="auto"/>
        <w:jc w:val="both"/>
        <w:rPr>
          <w:rFonts w:ascii="Times New Roman" w:eastAsia="Times New Roman" w:hAnsi="Times New Roman" w:cs="Times New Roman"/>
          <w:color w:val="000000" w:themeColor="text1"/>
          <w:sz w:val="24"/>
          <w:szCs w:val="24"/>
          <w:lang w:eastAsia="es-AR"/>
        </w:rPr>
      </w:pPr>
      <w:r w:rsidRPr="00DD18B0">
        <w:rPr>
          <w:rFonts w:ascii="Times New Roman" w:eastAsia="Times New Roman" w:hAnsi="Times New Roman" w:cs="Times New Roman"/>
          <w:color w:val="000000" w:themeColor="text1"/>
          <w:sz w:val="24"/>
          <w:szCs w:val="24"/>
          <w:lang w:eastAsia="es-AR"/>
        </w:rPr>
        <w:t>materiales y métodos empleados</w:t>
      </w:r>
    </w:p>
    <w:p w14:paraId="6A15D4E5" w14:textId="77777777" w:rsidR="00AF5839" w:rsidRPr="00DD18B0" w:rsidRDefault="00AF5839" w:rsidP="00AF5839">
      <w:pPr>
        <w:pStyle w:val="ListParagraph"/>
        <w:numPr>
          <w:ilvl w:val="0"/>
          <w:numId w:val="1"/>
        </w:numPr>
        <w:spacing w:after="0" w:line="240" w:lineRule="auto"/>
        <w:jc w:val="both"/>
        <w:rPr>
          <w:rFonts w:ascii="Times New Roman" w:eastAsia="Times New Roman" w:hAnsi="Times New Roman" w:cs="Times New Roman"/>
          <w:color w:val="000000" w:themeColor="text1"/>
          <w:sz w:val="24"/>
          <w:szCs w:val="24"/>
          <w:lang w:eastAsia="es-AR"/>
        </w:rPr>
      </w:pPr>
      <w:r w:rsidRPr="00DD18B0">
        <w:rPr>
          <w:rFonts w:ascii="Times New Roman" w:eastAsia="Times New Roman" w:hAnsi="Times New Roman" w:cs="Times New Roman"/>
          <w:color w:val="000000" w:themeColor="text1"/>
          <w:sz w:val="24"/>
          <w:szCs w:val="24"/>
          <w:lang w:eastAsia="es-AR"/>
        </w:rPr>
        <w:t>resultados obtenidos</w:t>
      </w:r>
    </w:p>
    <w:p w14:paraId="629541E9" w14:textId="77777777" w:rsidR="00AF5839" w:rsidRPr="00DD18B0" w:rsidRDefault="00AF5839" w:rsidP="00AF5839">
      <w:pPr>
        <w:pStyle w:val="ListParagraph"/>
        <w:numPr>
          <w:ilvl w:val="0"/>
          <w:numId w:val="1"/>
        </w:numPr>
        <w:spacing w:after="0" w:line="240" w:lineRule="auto"/>
        <w:jc w:val="both"/>
        <w:rPr>
          <w:rFonts w:ascii="Times New Roman" w:eastAsia="Times New Roman" w:hAnsi="Times New Roman" w:cs="Times New Roman"/>
          <w:color w:val="000000" w:themeColor="text1"/>
          <w:sz w:val="24"/>
          <w:szCs w:val="24"/>
          <w:lang w:eastAsia="es-AR"/>
        </w:rPr>
      </w:pPr>
      <w:r w:rsidRPr="00DD18B0">
        <w:rPr>
          <w:rFonts w:ascii="Times New Roman" w:eastAsia="Times New Roman" w:hAnsi="Times New Roman" w:cs="Times New Roman"/>
          <w:color w:val="000000" w:themeColor="text1"/>
          <w:sz w:val="24"/>
          <w:szCs w:val="24"/>
          <w:lang w:eastAsia="es-AR"/>
        </w:rPr>
        <w:t>conclusiones</w:t>
      </w:r>
    </w:p>
    <w:p w14:paraId="130E76FE" w14:textId="77777777" w:rsidR="00AF5839" w:rsidRPr="00DD18B0" w:rsidRDefault="00AF5839" w:rsidP="00AF5839">
      <w:pPr>
        <w:jc w:val="both"/>
        <w:rPr>
          <w:noProof/>
          <w:lang w:eastAsia="es-AR"/>
        </w:rPr>
      </w:pPr>
      <w:r w:rsidRPr="00DD18B0">
        <w:rPr>
          <w:b/>
          <w:bCs/>
          <w:color w:val="000000" w:themeColor="text1"/>
          <w:lang w:eastAsia="es-AR"/>
        </w:rPr>
        <w:t>No incluir</w:t>
      </w:r>
      <w:r w:rsidRPr="00DD18B0">
        <w:rPr>
          <w:color w:val="000000" w:themeColor="text1"/>
          <w:lang w:eastAsia="es-AR"/>
        </w:rPr>
        <w:t xml:space="preserve"> subtítulos tales como Introducción, metodología, resultados, etc.</w:t>
      </w:r>
    </w:p>
    <w:p w14:paraId="2CF79E9B" w14:textId="77777777" w:rsidR="00AF5839" w:rsidRPr="00DD18B0" w:rsidRDefault="00AF5839" w:rsidP="00AF5839">
      <w:pPr>
        <w:jc w:val="both"/>
        <w:rPr>
          <w:b/>
          <w:bCs/>
          <w:noProof/>
          <w:lang w:eastAsia="es-AR"/>
        </w:rPr>
      </w:pPr>
      <w:r w:rsidRPr="00DD18B0">
        <w:rPr>
          <w:b/>
          <w:bCs/>
          <w:noProof/>
          <w:lang w:eastAsia="es-AR"/>
        </w:rPr>
        <w:t xml:space="preserve">Sin tablas. </w:t>
      </w:r>
    </w:p>
    <w:p w14:paraId="328C59DB" w14:textId="77777777" w:rsidR="00AF5839" w:rsidRPr="00DD18B0" w:rsidRDefault="00AF5839" w:rsidP="00AF5839">
      <w:pPr>
        <w:jc w:val="both"/>
        <w:rPr>
          <w:b/>
          <w:bCs/>
          <w:noProof/>
          <w:lang w:eastAsia="es-AR"/>
        </w:rPr>
      </w:pPr>
      <w:r w:rsidRPr="00DD18B0">
        <w:rPr>
          <w:b/>
          <w:bCs/>
          <w:noProof/>
          <w:lang w:eastAsia="es-AR"/>
        </w:rPr>
        <w:t>Sin figuras.</w:t>
      </w:r>
    </w:p>
    <w:p w14:paraId="4D5FED37" w14:textId="77777777" w:rsidR="00AF5839" w:rsidRPr="00DD18B0" w:rsidRDefault="00AF5839" w:rsidP="00AF5839">
      <w:pPr>
        <w:autoSpaceDE w:val="0"/>
        <w:autoSpaceDN w:val="0"/>
        <w:adjustRightInd w:val="0"/>
        <w:jc w:val="both"/>
        <w:rPr>
          <w:rFonts w:eastAsia="Calibri"/>
          <w:color w:val="000000"/>
        </w:rPr>
      </w:pPr>
    </w:p>
    <w:p w14:paraId="741C3BD5" w14:textId="77777777" w:rsidR="00AF5839" w:rsidRPr="00DD18B0" w:rsidRDefault="00AF5839" w:rsidP="00AF5839">
      <w:pPr>
        <w:autoSpaceDE w:val="0"/>
        <w:autoSpaceDN w:val="0"/>
        <w:adjustRightInd w:val="0"/>
        <w:jc w:val="both"/>
        <w:rPr>
          <w:rFonts w:eastAsia="Calibri"/>
          <w:b/>
          <w:bCs/>
          <w:color w:val="000000"/>
        </w:rPr>
      </w:pPr>
      <w:r w:rsidRPr="00DD18B0">
        <w:rPr>
          <w:rFonts w:eastAsia="Calibri"/>
          <w:b/>
          <w:bCs/>
          <w:color w:val="000000"/>
        </w:rPr>
        <w:t>Recuerde: no serán considerados para su evaluación los resúmenes:</w:t>
      </w:r>
    </w:p>
    <w:p w14:paraId="7A3046F2" w14:textId="77777777" w:rsidR="00AF5839" w:rsidRPr="00DD18B0" w:rsidRDefault="00AF5839" w:rsidP="00AF5839">
      <w:pPr>
        <w:autoSpaceDE w:val="0"/>
        <w:autoSpaceDN w:val="0"/>
        <w:adjustRightInd w:val="0"/>
        <w:jc w:val="both"/>
        <w:rPr>
          <w:rFonts w:eastAsia="Calibri"/>
          <w:color w:val="000000"/>
        </w:rPr>
      </w:pPr>
      <w:r w:rsidRPr="00DD18B0">
        <w:rPr>
          <w:rFonts w:eastAsia="Calibri"/>
          <w:color w:val="000000"/>
        </w:rPr>
        <w:t>- sin cumplir las pautas de publicación antes descriptas</w:t>
      </w:r>
    </w:p>
    <w:p w14:paraId="291EB9C3" w14:textId="77777777" w:rsidR="00AF5839" w:rsidRPr="00DD18B0" w:rsidRDefault="00AF5839" w:rsidP="00AF5839">
      <w:pPr>
        <w:autoSpaceDE w:val="0"/>
        <w:autoSpaceDN w:val="0"/>
        <w:adjustRightInd w:val="0"/>
        <w:rPr>
          <w:rFonts w:eastAsia="Calibri"/>
          <w:color w:val="000000"/>
        </w:rPr>
      </w:pPr>
      <w:r w:rsidRPr="00DD18B0">
        <w:rPr>
          <w:rFonts w:eastAsia="Calibri"/>
          <w:color w:val="000000"/>
        </w:rPr>
        <w:t>- sin estar acompañado de una inscripción particular como poster en categoría de Comunicaciones libres.</w:t>
      </w:r>
    </w:p>
    <w:p w14:paraId="2BDCE53D" w14:textId="77777777" w:rsidR="00D42B9C" w:rsidRPr="00DD18B0" w:rsidRDefault="00D42B9C" w:rsidP="00773DBF">
      <w:pPr>
        <w:pStyle w:val="Default"/>
        <w:spacing w:after="160"/>
        <w:rPr>
          <w:rFonts w:ascii="Times New Roman" w:hAnsi="Times New Roman" w:cs="Times New Roman"/>
          <w:lang w:val="es-ES"/>
        </w:rPr>
      </w:pPr>
    </w:p>
    <w:p w14:paraId="1BA1DA45" w14:textId="6A53E5E0" w:rsidR="00021A65" w:rsidRPr="00DD18B0" w:rsidRDefault="0084206A" w:rsidP="00773DBF">
      <w:pPr>
        <w:pStyle w:val="Default"/>
        <w:spacing w:after="160"/>
        <w:rPr>
          <w:rFonts w:ascii="Times New Roman" w:hAnsi="Times New Roman" w:cs="Times New Roman"/>
          <w:lang w:val="es-AR"/>
        </w:rPr>
      </w:pPr>
    </w:p>
    <w:sectPr w:rsidR="00021A65" w:rsidRPr="00DD18B0" w:rsidSect="00386A0D">
      <w:headerReference w:type="even" r:id="rId10"/>
      <w:headerReference w:type="default" r:id="rId11"/>
      <w:headerReference w:type="first" r:id="rId12"/>
      <w:pgSz w:w="11906" w:h="16838"/>
      <w:pgMar w:top="2090" w:right="146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889CD" w14:textId="77777777" w:rsidR="00DB5D76" w:rsidRDefault="00DB5D76">
      <w:r>
        <w:separator/>
      </w:r>
    </w:p>
  </w:endnote>
  <w:endnote w:type="continuationSeparator" w:id="0">
    <w:p w14:paraId="20396C03" w14:textId="77777777" w:rsidR="00DB5D76" w:rsidRDefault="00DB5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33BF3" w14:textId="77777777" w:rsidR="00DB5D76" w:rsidRDefault="00DB5D76">
      <w:r>
        <w:separator/>
      </w:r>
    </w:p>
  </w:footnote>
  <w:footnote w:type="continuationSeparator" w:id="0">
    <w:p w14:paraId="1B1A544D" w14:textId="77777777" w:rsidR="00DB5D76" w:rsidRDefault="00DB5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5A2C9" w14:textId="77777777" w:rsidR="008A15CF" w:rsidRDefault="0084206A">
    <w:pPr>
      <w:pStyle w:val="Header"/>
    </w:pPr>
    <w:r>
      <w:rPr>
        <w:noProof/>
      </w:rPr>
      <w:pict w14:anchorId="2537F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position-horizontal:center;mso-position-horizontal-relative:margin;mso-position-vertical:center;mso-position-vertical-relative:margin" o:allowincell="f">
          <v:imagedata r:id="rId1" o:title="membrete-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29832" w14:textId="77777777" w:rsidR="008A15CF" w:rsidRDefault="0084206A">
    <w:pPr>
      <w:pStyle w:val="Header"/>
    </w:pPr>
    <w:r>
      <w:rPr>
        <w:noProof/>
      </w:rPr>
      <w:pict w14:anchorId="6E993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88.8pt;margin-top:-112.75pt;width:595.2pt;height:841.9pt;z-index:-251655168;mso-position-horizontal-relative:margin;mso-position-vertical-relative:margin" o:allowincell="f">
          <v:imagedata r:id="rId1" o:title="membrete-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E9084" w14:textId="77777777" w:rsidR="008A15CF" w:rsidRDefault="0084206A">
    <w:pPr>
      <w:pStyle w:val="Header"/>
    </w:pPr>
    <w:r>
      <w:rPr>
        <w:noProof/>
      </w:rPr>
      <w:pict w14:anchorId="0674F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41.9pt;z-index:-251657216;mso-position-horizontal:center;mso-position-horizontal-relative:margin;mso-position-vertical:center;mso-position-vertical-relative:margin" o:allowincell="f">
          <v:imagedata r:id="rId1" o:title="membrete-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5E6D28"/>
    <w:multiLevelType w:val="hybridMultilevel"/>
    <w:tmpl w:val="E7D68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B2A"/>
    <w:rsid w:val="000964AD"/>
    <w:rsid w:val="000B7156"/>
    <w:rsid w:val="000D79BB"/>
    <w:rsid w:val="00227EFB"/>
    <w:rsid w:val="00304489"/>
    <w:rsid w:val="003069DE"/>
    <w:rsid w:val="003107F3"/>
    <w:rsid w:val="0042750D"/>
    <w:rsid w:val="004F7429"/>
    <w:rsid w:val="0056562F"/>
    <w:rsid w:val="007700F7"/>
    <w:rsid w:val="00773DBF"/>
    <w:rsid w:val="00780B05"/>
    <w:rsid w:val="00805361"/>
    <w:rsid w:val="00834DC8"/>
    <w:rsid w:val="0084206A"/>
    <w:rsid w:val="00852E45"/>
    <w:rsid w:val="00A9197A"/>
    <w:rsid w:val="00AF5839"/>
    <w:rsid w:val="00B71FB5"/>
    <w:rsid w:val="00B72D89"/>
    <w:rsid w:val="00BD2E9F"/>
    <w:rsid w:val="00C87B2A"/>
    <w:rsid w:val="00CF7EF9"/>
    <w:rsid w:val="00D26BCB"/>
    <w:rsid w:val="00D42B9C"/>
    <w:rsid w:val="00D76C0B"/>
    <w:rsid w:val="00DB5D76"/>
    <w:rsid w:val="00DD18B0"/>
    <w:rsid w:val="00DD4BDF"/>
    <w:rsid w:val="00F452EC"/>
    <w:rsid w:val="00F7359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3F3655"/>
  <w15:docId w15:val="{8F638780-DB0D-43E3-85F8-DF52D5B7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B2A"/>
    <w:pPr>
      <w:spacing w:after="0" w:line="240" w:lineRule="auto"/>
    </w:pPr>
    <w:rPr>
      <w:rFonts w:ascii="Times New Roman" w:eastAsia="Times New Roman" w:hAnsi="Times New Roman" w:cs="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87B2A"/>
    <w:pPr>
      <w:tabs>
        <w:tab w:val="center" w:pos="4252"/>
        <w:tab w:val="right" w:pos="8504"/>
      </w:tabs>
    </w:pPr>
  </w:style>
  <w:style w:type="character" w:customStyle="1" w:styleId="HeaderChar">
    <w:name w:val="Header Char"/>
    <w:basedOn w:val="DefaultParagraphFont"/>
    <w:link w:val="Header"/>
    <w:rsid w:val="00C87B2A"/>
    <w:rPr>
      <w:rFonts w:ascii="Times New Roman" w:eastAsia="Times New Roman" w:hAnsi="Times New Roman" w:cs="Times New Roman"/>
      <w:sz w:val="24"/>
      <w:szCs w:val="24"/>
      <w:lang w:val="es-ES" w:eastAsia="es-ES"/>
    </w:rPr>
  </w:style>
  <w:style w:type="paragraph" w:styleId="BodyTextIndent3">
    <w:name w:val="Body Text Indent 3"/>
    <w:basedOn w:val="Normal"/>
    <w:link w:val="BodyTextIndent3Char"/>
    <w:rsid w:val="00C87B2A"/>
    <w:pPr>
      <w:ind w:firstLine="1620"/>
      <w:jc w:val="both"/>
    </w:pPr>
    <w:rPr>
      <w:b/>
      <w:szCs w:val="20"/>
    </w:rPr>
  </w:style>
  <w:style w:type="character" w:customStyle="1" w:styleId="BodyTextIndent3Char">
    <w:name w:val="Body Text Indent 3 Char"/>
    <w:basedOn w:val="DefaultParagraphFont"/>
    <w:link w:val="BodyTextIndent3"/>
    <w:rsid w:val="00C87B2A"/>
    <w:rPr>
      <w:rFonts w:ascii="Times New Roman" w:eastAsia="Times New Roman" w:hAnsi="Times New Roman" w:cs="Times New Roman"/>
      <w:b/>
      <w:sz w:val="24"/>
      <w:szCs w:val="20"/>
      <w:lang w:val="es-ES" w:eastAsia="es-ES"/>
    </w:rPr>
  </w:style>
  <w:style w:type="paragraph" w:customStyle="1" w:styleId="Default">
    <w:name w:val="Default"/>
    <w:rsid w:val="00F452EC"/>
    <w:pPr>
      <w:autoSpaceDE w:val="0"/>
      <w:autoSpaceDN w:val="0"/>
      <w:adjustRightInd w:val="0"/>
      <w:spacing w:after="0" w:line="240" w:lineRule="auto"/>
    </w:pPr>
    <w:rPr>
      <w:rFonts w:ascii="Arial" w:hAnsi="Arial" w:cs="Arial"/>
      <w:color w:val="000000"/>
      <w:sz w:val="24"/>
      <w:szCs w:val="24"/>
      <w:lang w:val="en-US"/>
    </w:rPr>
  </w:style>
  <w:style w:type="paragraph" w:styleId="BalloonText">
    <w:name w:val="Balloon Text"/>
    <w:basedOn w:val="Normal"/>
    <w:link w:val="BalloonTextChar"/>
    <w:uiPriority w:val="99"/>
    <w:semiHidden/>
    <w:unhideWhenUsed/>
    <w:rsid w:val="00B72D89"/>
    <w:rPr>
      <w:rFonts w:ascii="Tahoma" w:hAnsi="Tahoma" w:cs="Tahoma"/>
      <w:sz w:val="16"/>
      <w:szCs w:val="16"/>
    </w:rPr>
  </w:style>
  <w:style w:type="character" w:customStyle="1" w:styleId="BalloonTextChar">
    <w:name w:val="Balloon Text Char"/>
    <w:basedOn w:val="DefaultParagraphFont"/>
    <w:link w:val="BalloonText"/>
    <w:uiPriority w:val="99"/>
    <w:semiHidden/>
    <w:rsid w:val="00B72D89"/>
    <w:rPr>
      <w:rFonts w:ascii="Tahoma" w:eastAsia="Times New Roman" w:hAnsi="Tahoma" w:cs="Tahoma"/>
      <w:sz w:val="16"/>
      <w:szCs w:val="16"/>
      <w:lang w:val="es-ES" w:eastAsia="es-ES"/>
    </w:rPr>
  </w:style>
  <w:style w:type="character" w:styleId="Hyperlink">
    <w:name w:val="Hyperlink"/>
    <w:basedOn w:val="DefaultParagraphFont"/>
    <w:uiPriority w:val="99"/>
    <w:unhideWhenUsed/>
    <w:rsid w:val="00AF5839"/>
    <w:rPr>
      <w:color w:val="0000FF" w:themeColor="hyperlink"/>
      <w:u w:val="single"/>
    </w:rPr>
  </w:style>
  <w:style w:type="paragraph" w:styleId="ListParagraph">
    <w:name w:val="List Paragraph"/>
    <w:basedOn w:val="Normal"/>
    <w:uiPriority w:val="34"/>
    <w:qFormat/>
    <w:rsid w:val="00AF5839"/>
    <w:pPr>
      <w:spacing w:after="160" w:line="259" w:lineRule="auto"/>
      <w:ind w:left="720"/>
      <w:contextualSpacing/>
    </w:pPr>
    <w:rPr>
      <w:rFonts w:asciiTheme="minorHAnsi" w:eastAsiaTheme="minorHAnsi" w:hAnsiTheme="minorHAnsi" w:cstheme="minorBidi"/>
      <w:sz w:val="22"/>
      <w:szCs w:val="22"/>
      <w:lang w:val="es-AR" w:eastAsia="en-US"/>
    </w:rPr>
  </w:style>
  <w:style w:type="character" w:styleId="FollowedHyperlink">
    <w:name w:val="FollowedHyperlink"/>
    <w:basedOn w:val="DefaultParagraphFont"/>
    <w:uiPriority w:val="99"/>
    <w:semiHidden/>
    <w:unhideWhenUsed/>
    <w:rsid w:val="00AF58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g.org.ar/jbag/project/vol-xxx-suppl-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ag.org.ar/jba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perez@agro.uba.a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568</Words>
  <Characters>3360</Characters>
  <Application>Microsoft Office Word</Application>
  <DocSecurity>0</DocSecurity>
  <Lines>98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Salerno</dc:creator>
  <cp:lastModifiedBy>Angela Solano</cp:lastModifiedBy>
  <cp:revision>10</cp:revision>
  <cp:lastPrinted>2020-01-28T21:08:00Z</cp:lastPrinted>
  <dcterms:created xsi:type="dcterms:W3CDTF">2020-01-28T21:04:00Z</dcterms:created>
  <dcterms:modified xsi:type="dcterms:W3CDTF">2020-04-16T13:32:00Z</dcterms:modified>
</cp:coreProperties>
</file>