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7875" w:rsidRDefault="00375EA7" w:rsidP="003A7875">
      <w:pPr>
        <w:pStyle w:val="Ttulo3"/>
      </w:pPr>
      <w:r>
        <w:rPr>
          <w:noProof/>
        </w:rPr>
        <w:drawing>
          <wp:anchor distT="0" distB="0" distL="114300" distR="114300" simplePos="0" relativeHeight="251657216" behindDoc="1" locked="0" layoutInCell="1" allowOverlap="1">
            <wp:simplePos x="0" y="0"/>
            <wp:positionH relativeFrom="column">
              <wp:posOffset>4950460</wp:posOffset>
            </wp:positionH>
            <wp:positionV relativeFrom="paragraph">
              <wp:posOffset>-762000</wp:posOffset>
            </wp:positionV>
            <wp:extent cx="1017270" cy="1433195"/>
            <wp:effectExtent l="1905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a:srcRect/>
                    <a:stretch>
                      <a:fillRect/>
                    </a:stretch>
                  </pic:blipFill>
                  <pic:spPr bwMode="auto">
                    <a:xfrm>
                      <a:off x="0" y="0"/>
                      <a:ext cx="1017270" cy="1433195"/>
                    </a:xfrm>
                    <a:prstGeom prst="rect">
                      <a:avLst/>
                    </a:prstGeom>
                    <a:noFill/>
                    <a:ln w="9525">
                      <a:noFill/>
                      <a:miter lim="800000"/>
                      <a:headEnd/>
                      <a:tailEnd/>
                    </a:ln>
                  </pic:spPr>
                </pic:pic>
              </a:graphicData>
            </a:graphic>
          </wp:anchor>
        </w:drawing>
      </w:r>
      <w:r w:rsidR="003A7875">
        <w:t>UNIVERSIDAD CATÓLICA DE CÓRDOBA</w:t>
      </w:r>
    </w:p>
    <w:p w:rsidR="003A7875" w:rsidRDefault="003A7875" w:rsidP="00256DAB">
      <w:pPr>
        <w:pStyle w:val="Ttulo2"/>
        <w:ind w:left="0"/>
        <w:rPr>
          <w:i w:val="0"/>
          <w:iCs w:val="0"/>
          <w:sz w:val="28"/>
        </w:rPr>
      </w:pPr>
      <w:r>
        <w:rPr>
          <w:sz w:val="28"/>
        </w:rPr>
        <w:t>FACULTAD DE CIENCIAS QUÍMICAS</w:t>
      </w:r>
    </w:p>
    <w:p w:rsidR="003A7875" w:rsidRDefault="003A7875" w:rsidP="00256DAB">
      <w:pPr>
        <w:widowControl w:val="0"/>
        <w:autoSpaceDE w:val="0"/>
        <w:autoSpaceDN w:val="0"/>
        <w:adjustRightInd w:val="0"/>
        <w:rPr>
          <w:i/>
          <w:iCs/>
          <w:sz w:val="28"/>
        </w:rPr>
      </w:pPr>
      <w:r>
        <w:rPr>
          <w:i/>
          <w:iCs/>
          <w:sz w:val="28"/>
        </w:rPr>
        <w:t xml:space="preserve">ASIGNATURA: </w:t>
      </w:r>
      <w:r w:rsidR="002A08C5">
        <w:rPr>
          <w:i/>
          <w:iCs/>
          <w:sz w:val="28"/>
        </w:rPr>
        <w:t xml:space="preserve">QUÍMICA BIOLÓGICA I </w:t>
      </w:r>
    </w:p>
    <w:p w:rsidR="003A7875" w:rsidRDefault="008F35CE" w:rsidP="008B7892">
      <w:pPr>
        <w:widowControl w:val="0"/>
        <w:autoSpaceDE w:val="0"/>
        <w:autoSpaceDN w:val="0"/>
        <w:adjustRightInd w:val="0"/>
        <w:rPr>
          <w:i/>
          <w:iCs/>
          <w:sz w:val="28"/>
        </w:rPr>
      </w:pPr>
      <w:r>
        <w:rPr>
          <w:i/>
          <w:iCs/>
          <w:sz w:val="28"/>
        </w:rPr>
        <w:t>AÑO: 20</w:t>
      </w:r>
      <w:r w:rsidR="002A08C5">
        <w:rPr>
          <w:i/>
          <w:iCs/>
          <w:sz w:val="28"/>
        </w:rPr>
        <w:t>17</w:t>
      </w:r>
    </w:p>
    <w:p w:rsidR="008B7892" w:rsidRDefault="008B7892" w:rsidP="008B7892">
      <w:pPr>
        <w:widowControl w:val="0"/>
        <w:autoSpaceDE w:val="0"/>
        <w:autoSpaceDN w:val="0"/>
        <w:adjustRightInd w:val="0"/>
        <w:rPr>
          <w:b/>
          <w:bCs/>
          <w:sz w:val="28"/>
        </w:rPr>
      </w:pPr>
    </w:p>
    <w:p w:rsidR="003A7875" w:rsidRDefault="00147816" w:rsidP="003A7875">
      <w:pPr>
        <w:widowControl w:val="0"/>
        <w:autoSpaceDE w:val="0"/>
        <w:autoSpaceDN w:val="0"/>
        <w:adjustRightInd w:val="0"/>
      </w:pPr>
      <w:r>
        <w:rPr>
          <w:u w:val="single"/>
        </w:rPr>
        <w:t>Profesor</w:t>
      </w:r>
      <w:r w:rsidR="007D4127" w:rsidRPr="00256DAB">
        <w:rPr>
          <w:u w:val="single"/>
        </w:rPr>
        <w:t xml:space="preserve"> Titular</w:t>
      </w:r>
      <w:r>
        <w:rPr>
          <w:u w:val="single"/>
        </w:rPr>
        <w:t xml:space="preserve"> interino</w:t>
      </w:r>
      <w:r>
        <w:t>: Mgter</w:t>
      </w:r>
      <w:r w:rsidR="007D4127">
        <w:t xml:space="preserve">. </w:t>
      </w:r>
      <w:r>
        <w:t xml:space="preserve">Agustín Joison </w:t>
      </w:r>
    </w:p>
    <w:p w:rsidR="003A7875" w:rsidRDefault="00147816" w:rsidP="00256DAB">
      <w:pPr>
        <w:widowControl w:val="0"/>
        <w:autoSpaceDE w:val="0"/>
        <w:autoSpaceDN w:val="0"/>
        <w:adjustRightInd w:val="0"/>
      </w:pPr>
      <w:r>
        <w:rPr>
          <w:u w:val="single"/>
        </w:rPr>
        <w:t xml:space="preserve">Profesor adjunto interina: </w:t>
      </w:r>
      <w:r w:rsidRPr="00147816">
        <w:t>Dra Maria de los Ángeles Marinzalda</w:t>
      </w:r>
      <w:r w:rsidR="003A7875">
        <w:t xml:space="preserve"> </w:t>
      </w:r>
    </w:p>
    <w:p w:rsidR="003A7875" w:rsidRDefault="00256DAB" w:rsidP="00256DAB">
      <w:pPr>
        <w:widowControl w:val="0"/>
        <w:autoSpaceDE w:val="0"/>
        <w:autoSpaceDN w:val="0"/>
        <w:adjustRightInd w:val="0"/>
      </w:pPr>
      <w:r>
        <w:t xml:space="preserve">                                  </w:t>
      </w:r>
    </w:p>
    <w:p w:rsidR="003A7875" w:rsidRDefault="003A7875" w:rsidP="003A7875">
      <w:pPr>
        <w:widowControl w:val="0"/>
        <w:autoSpaceDE w:val="0"/>
        <w:autoSpaceDN w:val="0"/>
        <w:adjustRightInd w:val="0"/>
      </w:pPr>
      <w:r w:rsidRPr="00256DAB">
        <w:rPr>
          <w:u w:val="single"/>
        </w:rPr>
        <w:t>Jefes de Trabajos Prácticos:</w:t>
      </w:r>
      <w:r w:rsidR="00147816">
        <w:t xml:space="preserve"> Mgter</w:t>
      </w:r>
      <w:r>
        <w:t xml:space="preserve"> Agustín Joison                                                                        </w:t>
      </w:r>
    </w:p>
    <w:p w:rsidR="003A7875" w:rsidRDefault="003A7875" w:rsidP="003A7875">
      <w:pPr>
        <w:widowControl w:val="0"/>
        <w:autoSpaceDE w:val="0"/>
        <w:autoSpaceDN w:val="0"/>
        <w:adjustRightInd w:val="0"/>
      </w:pPr>
      <w:r>
        <w:t xml:space="preserve">                        </w:t>
      </w:r>
      <w:r w:rsidR="00147816">
        <w:t xml:space="preserve">                      Dra. </w:t>
      </w:r>
      <w:r w:rsidR="00256DAB">
        <w:t xml:space="preserve"> Marinzalda María de los Angeles</w:t>
      </w:r>
      <w:r>
        <w:t xml:space="preserve"> </w:t>
      </w:r>
    </w:p>
    <w:p w:rsidR="003A7875" w:rsidRDefault="003A7875" w:rsidP="003A7875">
      <w:pPr>
        <w:widowControl w:val="0"/>
        <w:autoSpaceDE w:val="0"/>
        <w:autoSpaceDN w:val="0"/>
        <w:adjustRightInd w:val="0"/>
      </w:pPr>
      <w:r>
        <w:t xml:space="preserve">                                     </w:t>
      </w:r>
      <w:r w:rsidR="00256DAB">
        <w:t xml:space="preserve">         </w:t>
      </w:r>
      <w:r w:rsidR="007D4127">
        <w:t xml:space="preserve"> </w:t>
      </w:r>
    </w:p>
    <w:p w:rsidR="003A7875" w:rsidRDefault="003A7875" w:rsidP="003A7875">
      <w:pPr>
        <w:widowControl w:val="0"/>
        <w:autoSpaceDE w:val="0"/>
        <w:autoSpaceDN w:val="0"/>
        <w:adjustRightInd w:val="0"/>
      </w:pPr>
    </w:p>
    <w:p w:rsidR="003A7875" w:rsidRPr="008B7892" w:rsidRDefault="003A7875" w:rsidP="003A7875">
      <w:pPr>
        <w:pStyle w:val="Ttulo3"/>
        <w:rPr>
          <w:u w:val="single"/>
        </w:rPr>
      </w:pPr>
      <w:r w:rsidRPr="008B7892">
        <w:rPr>
          <w:u w:val="single"/>
        </w:rPr>
        <w:t>PROPÓSITOS</w:t>
      </w:r>
    </w:p>
    <w:p w:rsidR="008B7892" w:rsidRPr="008B7892" w:rsidRDefault="008B7892" w:rsidP="008B7892"/>
    <w:p w:rsidR="003A7875" w:rsidRDefault="003A7875" w:rsidP="003A7875">
      <w:pPr>
        <w:widowControl w:val="0"/>
        <w:autoSpaceDE w:val="0"/>
        <w:autoSpaceDN w:val="0"/>
        <w:adjustRightInd w:val="0"/>
      </w:pPr>
      <w:r>
        <w:t>Que el alumno se capacite para:</w:t>
      </w:r>
    </w:p>
    <w:p w:rsidR="003A7875" w:rsidRDefault="003A7875" w:rsidP="003A7875">
      <w:pPr>
        <w:widowControl w:val="0"/>
        <w:numPr>
          <w:ilvl w:val="0"/>
          <w:numId w:val="14"/>
        </w:numPr>
        <w:autoSpaceDE w:val="0"/>
        <w:autoSpaceDN w:val="0"/>
        <w:adjustRightInd w:val="0"/>
      </w:pPr>
      <w:r>
        <w:t>Identificar la estructura química de compuestos de interés biológico.</w:t>
      </w:r>
    </w:p>
    <w:p w:rsidR="003A7875" w:rsidRDefault="003A7875" w:rsidP="003A7875">
      <w:pPr>
        <w:widowControl w:val="0"/>
        <w:numPr>
          <w:ilvl w:val="0"/>
          <w:numId w:val="14"/>
        </w:numPr>
        <w:autoSpaceDE w:val="0"/>
        <w:autoSpaceDN w:val="0"/>
        <w:adjustRightInd w:val="0"/>
      </w:pPr>
      <w:r>
        <w:t>Recuperar conocimientos sobre estructura de glúcidos, lípidos, aminoácidos, proteínas, ácidos nucleicos.</w:t>
      </w:r>
    </w:p>
    <w:p w:rsidR="003A7875" w:rsidRDefault="003A7875" w:rsidP="003A7875">
      <w:pPr>
        <w:widowControl w:val="0"/>
        <w:numPr>
          <w:ilvl w:val="0"/>
          <w:numId w:val="14"/>
        </w:numPr>
        <w:autoSpaceDE w:val="0"/>
        <w:autoSpaceDN w:val="0"/>
        <w:adjustRightInd w:val="0"/>
      </w:pPr>
      <w:r>
        <w:t>Relacionar las propiedades físicas y químicas de las biomoléculas con la función biológica que cumplen.</w:t>
      </w:r>
    </w:p>
    <w:p w:rsidR="003A7875" w:rsidRDefault="003A7875" w:rsidP="003A7875">
      <w:pPr>
        <w:widowControl w:val="0"/>
        <w:numPr>
          <w:ilvl w:val="0"/>
          <w:numId w:val="14"/>
        </w:numPr>
        <w:autoSpaceDE w:val="0"/>
        <w:autoSpaceDN w:val="0"/>
        <w:adjustRightInd w:val="0"/>
      </w:pPr>
      <w:r>
        <w:t xml:space="preserve"> Interpretar la acción de los biocatalizadores y su implicancia en el mantenimiento y regulación  del metabolismo.</w:t>
      </w:r>
    </w:p>
    <w:p w:rsidR="003A7875" w:rsidRDefault="003A7875" w:rsidP="003A7875">
      <w:pPr>
        <w:widowControl w:val="0"/>
        <w:numPr>
          <w:ilvl w:val="0"/>
          <w:numId w:val="14"/>
        </w:numPr>
        <w:autoSpaceDE w:val="0"/>
        <w:autoSpaceDN w:val="0"/>
        <w:adjustRightInd w:val="0"/>
      </w:pPr>
      <w:r>
        <w:t xml:space="preserve">Reconocer la importancia de algunos bioelementos en el mantenimiento del normal metabolismo celular </w:t>
      </w:r>
    </w:p>
    <w:p w:rsidR="003A7875" w:rsidRDefault="003A7875" w:rsidP="003A7875">
      <w:pPr>
        <w:widowControl w:val="0"/>
        <w:numPr>
          <w:ilvl w:val="0"/>
          <w:numId w:val="14"/>
        </w:numPr>
        <w:autoSpaceDE w:val="0"/>
        <w:autoSpaceDN w:val="0"/>
        <w:adjustRightInd w:val="0"/>
      </w:pPr>
      <w:r>
        <w:t xml:space="preserve"> Comprender y relacionar los procesos de obtención de energía en la célula.</w:t>
      </w:r>
    </w:p>
    <w:p w:rsidR="003A7875" w:rsidRDefault="003A7875" w:rsidP="003A7875">
      <w:pPr>
        <w:widowControl w:val="0"/>
        <w:numPr>
          <w:ilvl w:val="0"/>
          <w:numId w:val="14"/>
        </w:numPr>
        <w:autoSpaceDE w:val="0"/>
        <w:autoSpaceDN w:val="0"/>
        <w:adjustRightInd w:val="0"/>
      </w:pPr>
      <w:r>
        <w:t>Identificar las proteínas presentes en eritrocitos y en plasma sanguíneo.</w:t>
      </w:r>
    </w:p>
    <w:p w:rsidR="003A7875" w:rsidRDefault="003A7875" w:rsidP="003A7875">
      <w:pPr>
        <w:widowControl w:val="0"/>
        <w:numPr>
          <w:ilvl w:val="0"/>
          <w:numId w:val="14"/>
        </w:numPr>
        <w:autoSpaceDE w:val="0"/>
        <w:autoSpaceDN w:val="0"/>
        <w:adjustRightInd w:val="0"/>
      </w:pPr>
      <w:r>
        <w:t>Describir las principales funciones biológicas de las proteínas de la sangre.</w:t>
      </w:r>
    </w:p>
    <w:p w:rsidR="003A7875" w:rsidRDefault="003A7875" w:rsidP="003A7875">
      <w:pPr>
        <w:widowControl w:val="0"/>
        <w:numPr>
          <w:ilvl w:val="0"/>
          <w:numId w:val="14"/>
        </w:numPr>
        <w:autoSpaceDE w:val="0"/>
        <w:autoSpaceDN w:val="0"/>
        <w:adjustRightInd w:val="0"/>
      </w:pPr>
      <w:r>
        <w:t>Asumir la responsabilidad de participar en el proceso de enseñanza-aprendizaje con actitud crítica y visión científica.</w:t>
      </w:r>
    </w:p>
    <w:p w:rsidR="003A7875" w:rsidRDefault="003A7875" w:rsidP="003A7875">
      <w:pPr>
        <w:widowControl w:val="0"/>
        <w:numPr>
          <w:ilvl w:val="0"/>
          <w:numId w:val="14"/>
        </w:numPr>
        <w:autoSpaceDE w:val="0"/>
        <w:autoSpaceDN w:val="0"/>
        <w:adjustRightInd w:val="0"/>
      </w:pPr>
      <w:r>
        <w:t>Afianzar la destreza en el manejo de instrumental de laboratorio, aplicación de técnicas e interpretación de resultados.</w:t>
      </w:r>
    </w:p>
    <w:p w:rsidR="003A7875" w:rsidRDefault="003A7875" w:rsidP="003A7875">
      <w:pPr>
        <w:widowControl w:val="0"/>
        <w:autoSpaceDE w:val="0"/>
        <w:autoSpaceDN w:val="0"/>
        <w:adjustRightInd w:val="0"/>
      </w:pPr>
    </w:p>
    <w:p w:rsidR="003A7875" w:rsidRDefault="003A7875" w:rsidP="003A7875">
      <w:pPr>
        <w:widowControl w:val="0"/>
        <w:autoSpaceDE w:val="0"/>
        <w:autoSpaceDN w:val="0"/>
        <w:adjustRightInd w:val="0"/>
      </w:pPr>
    </w:p>
    <w:p w:rsidR="003A7875" w:rsidRPr="008B7892" w:rsidRDefault="003A7875" w:rsidP="003A7875">
      <w:pPr>
        <w:pStyle w:val="Ttulo3"/>
        <w:rPr>
          <w:u w:val="single"/>
        </w:rPr>
      </w:pPr>
      <w:r w:rsidRPr="008B7892">
        <w:rPr>
          <w:u w:val="single"/>
        </w:rPr>
        <w:t>CONTENIDOS</w:t>
      </w:r>
    </w:p>
    <w:p w:rsidR="003A7875" w:rsidRPr="008F35CE" w:rsidRDefault="003A7875" w:rsidP="003A7875">
      <w:pPr>
        <w:widowControl w:val="0"/>
        <w:autoSpaceDE w:val="0"/>
        <w:autoSpaceDN w:val="0"/>
        <w:adjustRightInd w:val="0"/>
        <w:rPr>
          <w:i/>
          <w:iCs/>
        </w:rPr>
      </w:pPr>
    </w:p>
    <w:p w:rsidR="007D4127" w:rsidRPr="008F35CE" w:rsidRDefault="007D4127" w:rsidP="007D4127">
      <w:pPr>
        <w:pStyle w:val="Ttulo1"/>
        <w:rPr>
          <w:bCs w:val="0"/>
        </w:rPr>
      </w:pPr>
      <w:r w:rsidRPr="008F35CE">
        <w:rPr>
          <w:bCs w:val="0"/>
        </w:rPr>
        <w:t>UNIDAD I: GLUCIDOS</w:t>
      </w:r>
    </w:p>
    <w:p w:rsidR="007D4127" w:rsidRPr="00E00657" w:rsidRDefault="007D4127" w:rsidP="007D4127">
      <w:pPr>
        <w:widowControl w:val="0"/>
        <w:autoSpaceDE w:val="0"/>
        <w:autoSpaceDN w:val="0"/>
        <w:adjustRightInd w:val="0"/>
        <w:rPr>
          <w:i/>
        </w:rPr>
      </w:pPr>
      <w:r w:rsidRPr="00E00657">
        <w:rPr>
          <w:i/>
        </w:rPr>
        <w:t>Contenidos:</w:t>
      </w:r>
    </w:p>
    <w:p w:rsidR="007D4127" w:rsidRPr="008F35CE" w:rsidRDefault="007D4127" w:rsidP="007D4127">
      <w:pPr>
        <w:widowControl w:val="0"/>
        <w:autoSpaceDE w:val="0"/>
        <w:autoSpaceDN w:val="0"/>
        <w:adjustRightInd w:val="0"/>
      </w:pPr>
      <w:r w:rsidRPr="008F35CE">
        <w:t>Estructura química. Propiedades físicas y químicas de importancia biológica. Derivados importantes de monosacáridos: desoxiazúcares, azúcares, alcoholes, azúcares ácidos, ésteres fosfóricos, aminoazúcares, N-acetilamonoazúcares, glicósidos, ácido N-acetilmurámico, ácido neuramínico, ácidos siálicos.</w:t>
      </w:r>
    </w:p>
    <w:p w:rsidR="007D4127" w:rsidRPr="008F35CE" w:rsidRDefault="007D4127" w:rsidP="007D4127">
      <w:pPr>
        <w:widowControl w:val="0"/>
        <w:autoSpaceDE w:val="0"/>
        <w:autoSpaceDN w:val="0"/>
        <w:adjustRightInd w:val="0"/>
      </w:pPr>
      <w:r w:rsidRPr="008F35CE">
        <w:t>Disacáridos, unión glicosída. Trisacáridos.</w:t>
      </w:r>
    </w:p>
    <w:p w:rsidR="007D4127" w:rsidRPr="008F35CE" w:rsidRDefault="007D4127" w:rsidP="007D4127">
      <w:pPr>
        <w:pStyle w:val="Textoindependiente3"/>
        <w:rPr>
          <w:sz w:val="24"/>
        </w:rPr>
      </w:pPr>
      <w:r w:rsidRPr="008F35CE">
        <w:rPr>
          <w:sz w:val="24"/>
        </w:rPr>
        <w:t>Polisacáridos: homo y heteropolisacáridos. Homopolisacáridos de reserva y estructurales. Glicosaminoglicanos. Proteoglicanos. Peptidoglicanos .Relación entre estructura, propiedades físicas y químicas y funciones biológicas de los glúcidos.</w:t>
      </w:r>
    </w:p>
    <w:p w:rsidR="007D4127" w:rsidRPr="008F35CE" w:rsidRDefault="007D4127" w:rsidP="007D4127">
      <w:pPr>
        <w:widowControl w:val="0"/>
        <w:autoSpaceDE w:val="0"/>
        <w:autoSpaceDN w:val="0"/>
        <w:adjustRightInd w:val="0"/>
        <w:rPr>
          <w:bCs/>
        </w:rPr>
      </w:pPr>
    </w:p>
    <w:p w:rsidR="007D4127" w:rsidRPr="008F35CE" w:rsidRDefault="007D4127" w:rsidP="007D4127">
      <w:pPr>
        <w:widowControl w:val="0"/>
        <w:autoSpaceDE w:val="0"/>
        <w:autoSpaceDN w:val="0"/>
        <w:adjustRightInd w:val="0"/>
        <w:rPr>
          <w:b/>
        </w:rPr>
      </w:pPr>
      <w:r w:rsidRPr="008F35CE">
        <w:rPr>
          <w:b/>
        </w:rPr>
        <w:lastRenderedPageBreak/>
        <w:t>UNIDAD II: LÍPIDOS.</w:t>
      </w:r>
    </w:p>
    <w:p w:rsidR="007D4127" w:rsidRPr="00E00657" w:rsidRDefault="007D4127" w:rsidP="007D4127">
      <w:pPr>
        <w:widowControl w:val="0"/>
        <w:autoSpaceDE w:val="0"/>
        <w:autoSpaceDN w:val="0"/>
        <w:adjustRightInd w:val="0"/>
        <w:rPr>
          <w:i/>
        </w:rPr>
      </w:pPr>
      <w:r w:rsidRPr="00E00657">
        <w:rPr>
          <w:i/>
        </w:rPr>
        <w:t>Contenidos:</w:t>
      </w:r>
    </w:p>
    <w:p w:rsidR="007D4127" w:rsidRPr="008F35CE" w:rsidRDefault="007D4127" w:rsidP="007D4127">
      <w:pPr>
        <w:widowControl w:val="0"/>
        <w:autoSpaceDE w:val="0"/>
        <w:autoSpaceDN w:val="0"/>
        <w:adjustRightInd w:val="0"/>
      </w:pPr>
      <w:r w:rsidRPr="008F35CE">
        <w:t xml:space="preserve">Estructura química. Propiedades físicas y químicas de importancia biológica. Acidos grasos. Ceras. Acilgliceroles (grasas y aceites). Glicerofosfolípidos. Esfingolípidos.. Terpernos. Esteroides. Prostaglandinas Tromboxanos. Relación entre estructura, propiedades físicas y químicas, localización celular y funciones biológicas de los lípidos.   </w:t>
      </w:r>
    </w:p>
    <w:p w:rsidR="007D4127" w:rsidRPr="008F35CE" w:rsidRDefault="007D4127" w:rsidP="007D4127">
      <w:pPr>
        <w:widowControl w:val="0"/>
        <w:autoSpaceDE w:val="0"/>
        <w:autoSpaceDN w:val="0"/>
        <w:adjustRightInd w:val="0"/>
      </w:pPr>
    </w:p>
    <w:p w:rsidR="007D4127" w:rsidRPr="008F35CE" w:rsidRDefault="007D4127" w:rsidP="007D4127">
      <w:pPr>
        <w:pStyle w:val="Ttulo1"/>
        <w:rPr>
          <w:bCs w:val="0"/>
          <w:lang w:val="es-AR"/>
        </w:rPr>
      </w:pPr>
      <w:r w:rsidRPr="008F35CE">
        <w:rPr>
          <w:bCs w:val="0"/>
        </w:rPr>
        <w:t>UNID</w:t>
      </w:r>
      <w:r w:rsidRPr="008F35CE">
        <w:rPr>
          <w:bCs w:val="0"/>
          <w:lang w:val="es-AR"/>
        </w:rPr>
        <w:t>AD III: PROTE</w:t>
      </w:r>
      <w:r w:rsidR="00A04255">
        <w:rPr>
          <w:bCs w:val="0"/>
          <w:lang w:val="es-AR"/>
        </w:rPr>
        <w:t>Í</w:t>
      </w:r>
      <w:r w:rsidRPr="008F35CE">
        <w:rPr>
          <w:bCs w:val="0"/>
          <w:lang w:val="es-AR"/>
        </w:rPr>
        <w:t>NAS.</w:t>
      </w:r>
    </w:p>
    <w:p w:rsidR="007D4127" w:rsidRPr="00E00657" w:rsidRDefault="007D4127" w:rsidP="007D4127">
      <w:pPr>
        <w:widowControl w:val="0"/>
        <w:autoSpaceDE w:val="0"/>
        <w:autoSpaceDN w:val="0"/>
        <w:adjustRightInd w:val="0"/>
        <w:rPr>
          <w:i/>
        </w:rPr>
      </w:pPr>
      <w:r w:rsidRPr="00E00657">
        <w:rPr>
          <w:i/>
        </w:rPr>
        <w:t xml:space="preserve">Contenidos: </w:t>
      </w:r>
    </w:p>
    <w:p w:rsidR="007D4127" w:rsidRPr="008F35CE" w:rsidRDefault="007D4127" w:rsidP="007D4127">
      <w:pPr>
        <w:widowControl w:val="0"/>
        <w:autoSpaceDE w:val="0"/>
        <w:autoSpaceDN w:val="0"/>
        <w:adjustRightInd w:val="0"/>
      </w:pPr>
      <w:r w:rsidRPr="008F35CE">
        <w:t>Papel funcional de las proteínas en el ser humano.</w:t>
      </w:r>
    </w:p>
    <w:p w:rsidR="007D4127" w:rsidRPr="008F35CE" w:rsidRDefault="007D4127" w:rsidP="007D4127">
      <w:pPr>
        <w:widowControl w:val="0"/>
        <w:autoSpaceDE w:val="0"/>
        <w:autoSpaceDN w:val="0"/>
        <w:adjustRightInd w:val="0"/>
      </w:pPr>
      <w:r w:rsidRPr="008F35CE">
        <w:t>Aminoácidos. Comportamiento como electrolitos. Punto isoeléctrico. Aminoácidos comunes de las proteínas. Aminoácidos poco frecuentes en la</w:t>
      </w:r>
      <w:r w:rsidR="00A04255">
        <w:t>s</w:t>
      </w:r>
      <w:r w:rsidRPr="008F35CE">
        <w:t xml:space="preserve"> proteínas. Aminoácidos no proteicos.</w:t>
      </w:r>
      <w:r w:rsidR="00A04255">
        <w:t xml:space="preserve"> </w:t>
      </w:r>
      <w:r w:rsidRPr="008F35CE">
        <w:t xml:space="preserve">Péptidos. Unión peptídica. Propiedades. Péptidos de importancia biológica. </w:t>
      </w:r>
    </w:p>
    <w:p w:rsidR="007D4127" w:rsidRPr="008F35CE" w:rsidRDefault="007D4127" w:rsidP="007D4127">
      <w:pPr>
        <w:widowControl w:val="0"/>
        <w:autoSpaceDE w:val="0"/>
        <w:autoSpaceDN w:val="0"/>
        <w:adjustRightInd w:val="0"/>
      </w:pPr>
      <w:r w:rsidRPr="008F35CE">
        <w:t>Proteínas. Estructura primaria, secundaria, terciaria, cuaternaria. Hidrólisis. Desnaturalización. Propiedades Generales. Propiedades ácido-base. Punto isoeléctrico. Solubilidad. Diálisis. Clasificación: simples y conjugadas.</w:t>
      </w:r>
    </w:p>
    <w:p w:rsidR="007D4127" w:rsidRPr="008F35CE" w:rsidRDefault="007D4127" w:rsidP="007D4127">
      <w:pPr>
        <w:pStyle w:val="Textoindependiente2"/>
        <w:rPr>
          <w:sz w:val="24"/>
        </w:rPr>
      </w:pPr>
      <w:r w:rsidRPr="008F35CE">
        <w:rPr>
          <w:sz w:val="24"/>
        </w:rPr>
        <w:t>Estudio de la estructura de proteínas por cristalografía de rayos X y RMN. Relación entre conformación tridimensional y función biológica. Investigación en proteínas. Purificación: aislamiento de proteínas de fluidos biológicos: métodos de precipitación isoeléctrica, fraccionamiento salino, ultracentrifugación diferencial. Procesos cromatográficos: fundamento y diferentes soportes y matrices utilizados para la separación de proteínas. Caracterización de proteínas: Electroforesis en geles de poliacrilamida, secuencia de aminoácidos,  diferentes métodos. Control de pureza de las proteínas purificadas. Estudio molecular de las proteínas en el diagnóstico de  diferentes patologías</w:t>
      </w:r>
    </w:p>
    <w:p w:rsidR="007D4127" w:rsidRPr="008F35CE" w:rsidRDefault="007D4127" w:rsidP="007D4127">
      <w:pPr>
        <w:pStyle w:val="Textoindependiente"/>
        <w:rPr>
          <w:b w:val="0"/>
          <w:i w:val="0"/>
          <w:lang w:val="es-AR"/>
        </w:rPr>
      </w:pPr>
      <w:r w:rsidRPr="008F35CE">
        <w:rPr>
          <w:b w:val="0"/>
          <w:i w:val="0"/>
          <w:lang w:val="es-AR"/>
        </w:rPr>
        <w:t>Estructura proteica y su correlación funcional. Proteínas fibrosas y globulares. Colágeno, hemoglobina, inmunoglobulinas.</w:t>
      </w:r>
    </w:p>
    <w:p w:rsidR="007D4127" w:rsidRPr="008F35CE" w:rsidRDefault="007D4127" w:rsidP="007D4127">
      <w:pPr>
        <w:widowControl w:val="0"/>
        <w:autoSpaceDE w:val="0"/>
        <w:autoSpaceDN w:val="0"/>
        <w:adjustRightInd w:val="0"/>
        <w:rPr>
          <w:bCs/>
        </w:rPr>
      </w:pPr>
    </w:p>
    <w:p w:rsidR="007D4127" w:rsidRPr="008F35CE" w:rsidRDefault="007D4127" w:rsidP="007D4127">
      <w:pPr>
        <w:widowControl w:val="0"/>
        <w:autoSpaceDE w:val="0"/>
        <w:autoSpaceDN w:val="0"/>
        <w:adjustRightInd w:val="0"/>
        <w:rPr>
          <w:b/>
        </w:rPr>
      </w:pPr>
      <w:r w:rsidRPr="008F35CE">
        <w:rPr>
          <w:b/>
        </w:rPr>
        <w:t>UNIDAD IV: NUCLEOTIDOS- ACIDOS NUCLEICOS.</w:t>
      </w:r>
    </w:p>
    <w:p w:rsidR="007D4127" w:rsidRPr="00A04255" w:rsidRDefault="007D4127" w:rsidP="007D4127">
      <w:pPr>
        <w:widowControl w:val="0"/>
        <w:autoSpaceDE w:val="0"/>
        <w:autoSpaceDN w:val="0"/>
        <w:adjustRightInd w:val="0"/>
        <w:rPr>
          <w:i/>
        </w:rPr>
      </w:pPr>
      <w:r w:rsidRPr="00A04255">
        <w:rPr>
          <w:i/>
        </w:rPr>
        <w:t>Contenidos:</w:t>
      </w:r>
    </w:p>
    <w:p w:rsidR="007D4127" w:rsidRPr="008F35CE" w:rsidRDefault="007D4127" w:rsidP="007D4127">
      <w:pPr>
        <w:widowControl w:val="0"/>
        <w:autoSpaceDE w:val="0"/>
        <w:autoSpaceDN w:val="0"/>
        <w:adjustRightInd w:val="0"/>
      </w:pPr>
      <w:r w:rsidRPr="008F35CE">
        <w:t>Bases púricas y pirimídicas. Nucleósidos. Nucleótidos. Nucleótidos libres de importancia biológica.</w:t>
      </w:r>
    </w:p>
    <w:p w:rsidR="007D4127" w:rsidRPr="008F35CE" w:rsidRDefault="007D4127" w:rsidP="007D4127">
      <w:pPr>
        <w:widowControl w:val="0"/>
        <w:autoSpaceDE w:val="0"/>
        <w:autoSpaceDN w:val="0"/>
        <w:adjustRightInd w:val="0"/>
      </w:pPr>
      <w:r w:rsidRPr="008F35CE">
        <w:t>Polinucleótid</w:t>
      </w:r>
      <w:r w:rsidR="00A04255">
        <w:t>os: Acido desoxirribonucleico, Á</w:t>
      </w:r>
      <w:r w:rsidRPr="008F35CE">
        <w:t>cidos ribonucleico (ribosomal, de transferencia y mensajero).Modelos estructurales.</w:t>
      </w:r>
      <w:r w:rsidR="00A04255">
        <w:t xml:space="preserve"> </w:t>
      </w:r>
      <w:r w:rsidRPr="008F35CE">
        <w:t xml:space="preserve">Concepto de gen, cistrón, </w:t>
      </w:r>
    </w:p>
    <w:p w:rsidR="007D4127" w:rsidRPr="008F35CE" w:rsidRDefault="007D4127" w:rsidP="007D4127">
      <w:pPr>
        <w:widowControl w:val="0"/>
        <w:autoSpaceDE w:val="0"/>
        <w:autoSpaceDN w:val="0"/>
        <w:adjustRightInd w:val="0"/>
      </w:pPr>
      <w:r w:rsidRPr="008F35CE">
        <w:t>Relación biológica entre los ácidos nucleicos y las proteínas. Mecanismos de duplicación, transcripción y traducción. . Desnaturalización. Renaturalización. Virus.</w:t>
      </w:r>
    </w:p>
    <w:p w:rsidR="007D4127" w:rsidRPr="008F35CE" w:rsidRDefault="007D4127" w:rsidP="007D4127">
      <w:pPr>
        <w:pStyle w:val="Textoindependiente"/>
      </w:pPr>
      <w:r w:rsidRPr="008F35CE">
        <w:rPr>
          <w:b w:val="0"/>
          <w:i w:val="0"/>
        </w:rPr>
        <w:t>ADN recombinante: vectores utilizados (plásmidos, cósmidos, virus, etc.). Enzimas de restricción, ligasas utilizadas en el ADN recombinante. Aplicación del ADNr en distintas áreas (bioquímica, medicina, alimentos, plantas). Manipulación de genes de eucariotas. Estudio molecular del ADN en el diagnóstico de diversas enfermedades</w:t>
      </w:r>
      <w:r w:rsidRPr="008F35CE">
        <w:t>.</w:t>
      </w:r>
    </w:p>
    <w:p w:rsidR="007D4127" w:rsidRPr="008F35CE" w:rsidRDefault="007D4127" w:rsidP="007D4127">
      <w:pPr>
        <w:widowControl w:val="0"/>
        <w:autoSpaceDE w:val="0"/>
        <w:autoSpaceDN w:val="0"/>
        <w:adjustRightInd w:val="0"/>
      </w:pPr>
    </w:p>
    <w:p w:rsidR="007D4127" w:rsidRPr="008F35CE" w:rsidRDefault="007D4127" w:rsidP="007D4127">
      <w:pPr>
        <w:widowControl w:val="0"/>
        <w:autoSpaceDE w:val="0"/>
        <w:autoSpaceDN w:val="0"/>
        <w:adjustRightInd w:val="0"/>
        <w:rPr>
          <w:b/>
        </w:rPr>
      </w:pPr>
    </w:p>
    <w:p w:rsidR="007D4127" w:rsidRPr="008F35CE" w:rsidRDefault="007D4127" w:rsidP="007D4127">
      <w:pPr>
        <w:widowControl w:val="0"/>
        <w:autoSpaceDE w:val="0"/>
        <w:autoSpaceDN w:val="0"/>
        <w:adjustRightInd w:val="0"/>
        <w:rPr>
          <w:b/>
        </w:rPr>
      </w:pPr>
      <w:r w:rsidRPr="008F35CE">
        <w:rPr>
          <w:b/>
        </w:rPr>
        <w:t>UNIDAD V: ENZIMAS.</w:t>
      </w:r>
    </w:p>
    <w:p w:rsidR="007D4127" w:rsidRPr="00A04255" w:rsidRDefault="007D4127" w:rsidP="007D4127">
      <w:pPr>
        <w:widowControl w:val="0"/>
        <w:autoSpaceDE w:val="0"/>
        <w:autoSpaceDN w:val="0"/>
        <w:adjustRightInd w:val="0"/>
        <w:rPr>
          <w:i/>
        </w:rPr>
      </w:pPr>
      <w:r w:rsidRPr="00A04255">
        <w:rPr>
          <w:i/>
        </w:rPr>
        <w:t>Contenidos:</w:t>
      </w:r>
    </w:p>
    <w:p w:rsidR="007D4127" w:rsidRPr="008F35CE" w:rsidRDefault="007D4127" w:rsidP="007D4127">
      <w:pPr>
        <w:widowControl w:val="0"/>
        <w:autoSpaceDE w:val="0"/>
        <w:autoSpaceDN w:val="0"/>
        <w:adjustRightInd w:val="0"/>
      </w:pPr>
      <w:r w:rsidRPr="008F35CE">
        <w:t xml:space="preserve">Naturaleza química. Propiedades. Función biológica. Clasificación. Nomenclatura. </w:t>
      </w:r>
      <w:r w:rsidRPr="008F35CE">
        <w:lastRenderedPageBreak/>
        <w:t>Mecanismo de acción. Sitio activo. Especificidad enzimática. Zimógeno. Isozimas. Distribución intracelular de las enzimas. Sistemas multienzimáticos. Actividad enzimática. Velocidad de reacción. Factores que influyen sobre la actividad enzimática: temperatura, pH, concentración de enzima, concentración de sustrato. Ecuación de Michaelis Menten. Constante de Michaelis. Afinidad enzimática. Determinación de Velocidad máxima. Inhibición enzimática. Inhibidores irreversibles. Inhibidores reversibles: competitivos, no competitivos, anticompetitivos. Regulación de la actividad enzimática. Enzimas reguladoras: alostéricas y moduladas covalentemente.</w:t>
      </w:r>
    </w:p>
    <w:p w:rsidR="007D4127" w:rsidRPr="008F35CE" w:rsidRDefault="007D4127" w:rsidP="007D4127">
      <w:pPr>
        <w:widowControl w:val="0"/>
        <w:autoSpaceDE w:val="0"/>
        <w:autoSpaceDN w:val="0"/>
        <w:adjustRightInd w:val="0"/>
      </w:pPr>
    </w:p>
    <w:p w:rsidR="007D4127" w:rsidRPr="008F35CE" w:rsidRDefault="007D4127" w:rsidP="007D4127">
      <w:pPr>
        <w:widowControl w:val="0"/>
        <w:autoSpaceDE w:val="0"/>
        <w:autoSpaceDN w:val="0"/>
        <w:adjustRightInd w:val="0"/>
      </w:pPr>
    </w:p>
    <w:p w:rsidR="007D4127" w:rsidRPr="008F35CE" w:rsidRDefault="007D4127" w:rsidP="007D4127">
      <w:pPr>
        <w:widowControl w:val="0"/>
        <w:autoSpaceDE w:val="0"/>
        <w:autoSpaceDN w:val="0"/>
        <w:adjustRightInd w:val="0"/>
        <w:rPr>
          <w:b/>
        </w:rPr>
      </w:pPr>
      <w:r w:rsidRPr="008F35CE">
        <w:rPr>
          <w:b/>
        </w:rPr>
        <w:t xml:space="preserve">UNIDAD VI: COFACTORES, BIOELEMENTOS, COENZIMAS Y VITAMINAS </w:t>
      </w:r>
    </w:p>
    <w:p w:rsidR="008F35CE" w:rsidRPr="00A04255" w:rsidRDefault="007D4127" w:rsidP="007D4127">
      <w:pPr>
        <w:widowControl w:val="0"/>
        <w:autoSpaceDE w:val="0"/>
        <w:autoSpaceDN w:val="0"/>
        <w:adjustRightInd w:val="0"/>
        <w:rPr>
          <w:i/>
        </w:rPr>
      </w:pPr>
      <w:r w:rsidRPr="00A04255">
        <w:rPr>
          <w:i/>
        </w:rPr>
        <w:t xml:space="preserve">Contenidos: </w:t>
      </w:r>
    </w:p>
    <w:p w:rsidR="007D4127" w:rsidRPr="008F35CE" w:rsidRDefault="007D4127" w:rsidP="007D4127">
      <w:pPr>
        <w:widowControl w:val="0"/>
        <w:autoSpaceDE w:val="0"/>
        <w:autoSpaceDN w:val="0"/>
        <w:adjustRightInd w:val="0"/>
      </w:pPr>
      <w:r w:rsidRPr="008F35CE">
        <w:t>Cofactores. Clasificación. Mecanismo de acción.</w:t>
      </w:r>
    </w:p>
    <w:p w:rsidR="007D4127" w:rsidRPr="008F35CE" w:rsidRDefault="007D4127" w:rsidP="007D4127">
      <w:pPr>
        <w:widowControl w:val="0"/>
        <w:autoSpaceDE w:val="0"/>
        <w:autoSpaceDN w:val="0"/>
        <w:adjustRightInd w:val="0"/>
      </w:pPr>
      <w:r w:rsidRPr="008F35CE">
        <w:t>Bioelementos: Principales funciones biológicas de metales y no metales (Sodio, Potasio, Calcio, Magnesio, Manganeso, Cobalto, Molibdeno, Cobre, Zinc</w:t>
      </w:r>
      <w:r w:rsidR="00A04255">
        <w:t>, Selenio, Hierro, Fósforo,  Flú</w:t>
      </w:r>
      <w:r w:rsidRPr="008F35CE">
        <w:t xml:space="preserve">or, Cloro, Yodo). Conceptos básicos sobre los procesos de captación de aniones y cationes en los seres vivos. Generalidades sobre desórdenes metabólicos asociados con la acumulación o deficiencia de elementos esenciales en los sistemas biológicos. </w:t>
      </w:r>
    </w:p>
    <w:p w:rsidR="007D4127" w:rsidRPr="008F35CE" w:rsidRDefault="007D4127" w:rsidP="007D4127">
      <w:pPr>
        <w:widowControl w:val="0"/>
        <w:autoSpaceDE w:val="0"/>
        <w:autoSpaceDN w:val="0"/>
        <w:adjustRightInd w:val="0"/>
      </w:pPr>
      <w:r w:rsidRPr="008F35CE">
        <w:t>Vitaminas. Naturaleza química. Propiedades generales. Provitaminas. Antivitaminas.</w:t>
      </w:r>
    </w:p>
    <w:p w:rsidR="007D4127" w:rsidRPr="008F35CE" w:rsidRDefault="007D4127" w:rsidP="007D4127">
      <w:pPr>
        <w:widowControl w:val="0"/>
        <w:autoSpaceDE w:val="0"/>
        <w:autoSpaceDN w:val="0"/>
        <w:adjustRightInd w:val="0"/>
      </w:pPr>
      <w:r w:rsidRPr="008F35CE">
        <w:t>Vitaminas hidrosolubles: Tiamina, Riboflavina, Acido pantoténico, Acido nicotínico y nicotinamida, Piridoxina, Biotina, Acido fólico, Cobalami</w:t>
      </w:r>
      <w:r w:rsidR="00A04255">
        <w:t>na, Acido ascórbico, Acido lipoi</w:t>
      </w:r>
      <w:r w:rsidRPr="008F35CE">
        <w:t>co, Acido p-aminobenzoico. Metabolismo, generalidades. Función de las vitaminas hidrosolubles como coenzimas. Deficiencias.</w:t>
      </w:r>
    </w:p>
    <w:p w:rsidR="007D4127" w:rsidRPr="008F35CE" w:rsidRDefault="007D4127" w:rsidP="007D4127">
      <w:pPr>
        <w:widowControl w:val="0"/>
        <w:autoSpaceDE w:val="0"/>
        <w:autoSpaceDN w:val="0"/>
        <w:adjustRightInd w:val="0"/>
      </w:pPr>
      <w:r w:rsidRPr="008F35CE">
        <w:t>Vitaminas liposolubles: Retinol (A), Calciferol (D), Tocoferol (E), Antihemorrágica (K). Metabolismo, generalidades. Deficiencias.</w:t>
      </w:r>
    </w:p>
    <w:p w:rsidR="007D4127" w:rsidRPr="008F35CE" w:rsidRDefault="007D4127" w:rsidP="007D4127">
      <w:pPr>
        <w:widowControl w:val="0"/>
        <w:autoSpaceDE w:val="0"/>
        <w:autoSpaceDN w:val="0"/>
        <w:adjustRightInd w:val="0"/>
      </w:pPr>
    </w:p>
    <w:p w:rsidR="007D4127" w:rsidRPr="008F35CE" w:rsidRDefault="007D4127" w:rsidP="007D4127">
      <w:pPr>
        <w:widowControl w:val="0"/>
        <w:autoSpaceDE w:val="0"/>
        <w:autoSpaceDN w:val="0"/>
        <w:adjustRightInd w:val="0"/>
        <w:rPr>
          <w:bCs/>
        </w:rPr>
      </w:pPr>
    </w:p>
    <w:p w:rsidR="007D4127" w:rsidRPr="008F35CE" w:rsidRDefault="007D4127" w:rsidP="007D4127">
      <w:pPr>
        <w:widowControl w:val="0"/>
        <w:autoSpaceDE w:val="0"/>
        <w:autoSpaceDN w:val="0"/>
        <w:adjustRightInd w:val="0"/>
        <w:rPr>
          <w:b/>
        </w:rPr>
      </w:pPr>
      <w:r w:rsidRPr="008F35CE">
        <w:rPr>
          <w:b/>
        </w:rPr>
        <w:t>UNIDAD VIII: REACCIONES QUÍMICAS EN LAS CELULAS VIVAS.</w:t>
      </w:r>
    </w:p>
    <w:p w:rsidR="007D4127" w:rsidRPr="00A04255" w:rsidRDefault="007D4127" w:rsidP="007D4127">
      <w:pPr>
        <w:widowControl w:val="0"/>
        <w:autoSpaceDE w:val="0"/>
        <w:autoSpaceDN w:val="0"/>
        <w:adjustRightInd w:val="0"/>
        <w:rPr>
          <w:i/>
        </w:rPr>
      </w:pPr>
      <w:r w:rsidRPr="00A04255">
        <w:rPr>
          <w:i/>
        </w:rPr>
        <w:t>Contenidos:</w:t>
      </w:r>
    </w:p>
    <w:p w:rsidR="007D4127" w:rsidRPr="008F35CE" w:rsidRDefault="007D4127" w:rsidP="007D4127">
      <w:pPr>
        <w:widowControl w:val="0"/>
        <w:autoSpaceDE w:val="0"/>
        <w:autoSpaceDN w:val="0"/>
        <w:adjustRightInd w:val="0"/>
      </w:pPr>
      <w:r w:rsidRPr="008F35CE">
        <w:t>Conceptos de procesos anabólicos y catabólicos. Tipos de reacciones químicas. Reacciones de hidrólisis. Reacciones de óxido-reducción. Potencial de reducción y de oxidación. Cambios de energía en las reacciones químicas. Reacciones endergónicas y exergónicas. Energ</w:t>
      </w:r>
      <w:r w:rsidR="00A04255">
        <w:t>í</w:t>
      </w:r>
      <w:r w:rsidRPr="008F35CE">
        <w:t>a libre. Reacciones energéticamente acopladas.</w:t>
      </w:r>
    </w:p>
    <w:p w:rsidR="007D4127" w:rsidRPr="008F35CE" w:rsidRDefault="007D4127" w:rsidP="007D4127">
      <w:pPr>
        <w:widowControl w:val="0"/>
        <w:autoSpaceDE w:val="0"/>
        <w:autoSpaceDN w:val="0"/>
        <w:adjustRightInd w:val="0"/>
      </w:pPr>
    </w:p>
    <w:p w:rsidR="007D4127" w:rsidRDefault="007D4127" w:rsidP="007D4127">
      <w:pPr>
        <w:widowControl w:val="0"/>
        <w:autoSpaceDE w:val="0"/>
        <w:autoSpaceDN w:val="0"/>
        <w:adjustRightInd w:val="0"/>
      </w:pPr>
    </w:p>
    <w:p w:rsidR="008F35CE" w:rsidRDefault="008F35CE" w:rsidP="007D4127">
      <w:pPr>
        <w:widowControl w:val="0"/>
        <w:autoSpaceDE w:val="0"/>
        <w:autoSpaceDN w:val="0"/>
        <w:adjustRightInd w:val="0"/>
      </w:pPr>
    </w:p>
    <w:p w:rsidR="007D4127" w:rsidRPr="008F35CE" w:rsidRDefault="007D4127" w:rsidP="007D4127">
      <w:pPr>
        <w:widowControl w:val="0"/>
        <w:autoSpaceDE w:val="0"/>
        <w:autoSpaceDN w:val="0"/>
        <w:adjustRightInd w:val="0"/>
        <w:rPr>
          <w:b/>
        </w:rPr>
      </w:pPr>
      <w:r w:rsidRPr="008F35CE">
        <w:rPr>
          <w:b/>
        </w:rPr>
        <w:t>UNIDAD IX: BIOENERGETICA.</w:t>
      </w:r>
    </w:p>
    <w:p w:rsidR="007D4127" w:rsidRPr="00A04255" w:rsidRDefault="007D4127" w:rsidP="007D4127">
      <w:pPr>
        <w:widowControl w:val="0"/>
        <w:autoSpaceDE w:val="0"/>
        <w:autoSpaceDN w:val="0"/>
        <w:adjustRightInd w:val="0"/>
        <w:rPr>
          <w:i/>
        </w:rPr>
      </w:pPr>
      <w:r w:rsidRPr="00A04255">
        <w:rPr>
          <w:i/>
        </w:rPr>
        <w:t>Contenidos:</w:t>
      </w:r>
    </w:p>
    <w:p w:rsidR="007D4127" w:rsidRPr="008F35CE" w:rsidRDefault="007D4127" w:rsidP="007D4127">
      <w:pPr>
        <w:widowControl w:val="0"/>
        <w:autoSpaceDE w:val="0"/>
        <w:autoSpaceDN w:val="0"/>
        <w:adjustRightInd w:val="0"/>
      </w:pPr>
      <w:r w:rsidRPr="008F35CE">
        <w:t xml:space="preserve">Organismos </w:t>
      </w:r>
      <w:r w:rsidR="00A04255">
        <w:t>fotó</w:t>
      </w:r>
      <w:r w:rsidRPr="008F35CE">
        <w:t>trofos y quimi</w:t>
      </w:r>
      <w:r w:rsidR="00A04255">
        <w:t>ó</w:t>
      </w:r>
      <w:r w:rsidRPr="008F35CE">
        <w:t>trofos. Relaciones termodinámicas y compuestos ricos en energía. Compuestos de alta energía de interés biológico. Formación de nucleótidos trifosforados. Proceso de fosforilación. Fosforilación a nivel del sustrato.</w:t>
      </w:r>
    </w:p>
    <w:p w:rsidR="007D4127" w:rsidRPr="008F35CE" w:rsidRDefault="007D4127" w:rsidP="007D4127">
      <w:pPr>
        <w:widowControl w:val="0"/>
        <w:autoSpaceDE w:val="0"/>
        <w:autoSpaceDN w:val="0"/>
        <w:adjustRightInd w:val="0"/>
      </w:pPr>
      <w:r w:rsidRPr="008F35CE">
        <w:t xml:space="preserve">Oxidaciones biológicas. Mitocondrias. Cadena oxidativa o respiratoria. Componentes de la cadena respiratoria. </w:t>
      </w:r>
    </w:p>
    <w:p w:rsidR="007D4127" w:rsidRPr="008F35CE" w:rsidRDefault="007D4127" w:rsidP="007D4127">
      <w:pPr>
        <w:widowControl w:val="0"/>
        <w:autoSpaceDE w:val="0"/>
        <w:autoSpaceDN w:val="0"/>
        <w:adjustRightInd w:val="0"/>
      </w:pPr>
      <w:r w:rsidRPr="008F35CE">
        <w:t>Fosforilación oxidativa. Cociente P/O. Mecanismos de la fosforilación oxidativa. Acción de agentes desacoplantes. Acción de inhibidores de la cadena oxidativa. Translocación de hidrógenos, sistemas lanzaderas.</w:t>
      </w:r>
    </w:p>
    <w:p w:rsidR="007D4127" w:rsidRPr="008F35CE" w:rsidRDefault="007D4127" w:rsidP="007D4127">
      <w:pPr>
        <w:widowControl w:val="0"/>
        <w:autoSpaceDE w:val="0"/>
        <w:autoSpaceDN w:val="0"/>
        <w:adjustRightInd w:val="0"/>
      </w:pPr>
    </w:p>
    <w:p w:rsidR="007D4127" w:rsidRPr="008F35CE" w:rsidRDefault="007D4127" w:rsidP="007D4127">
      <w:pPr>
        <w:widowControl w:val="0"/>
        <w:autoSpaceDE w:val="0"/>
        <w:autoSpaceDN w:val="0"/>
        <w:adjustRightInd w:val="0"/>
      </w:pPr>
    </w:p>
    <w:p w:rsidR="007D4127" w:rsidRPr="008F35CE" w:rsidRDefault="007D4127" w:rsidP="007D4127">
      <w:pPr>
        <w:widowControl w:val="0"/>
        <w:autoSpaceDE w:val="0"/>
        <w:autoSpaceDN w:val="0"/>
        <w:adjustRightInd w:val="0"/>
        <w:rPr>
          <w:bCs/>
        </w:rPr>
      </w:pPr>
      <w:r w:rsidRPr="008F35CE">
        <w:rPr>
          <w:b/>
        </w:rPr>
        <w:t>UNIDAD X: CICLO DE KREBS O DE LOS ACIDOS TRICARBOXILICOS</w:t>
      </w:r>
      <w:r w:rsidRPr="008F35CE">
        <w:rPr>
          <w:bCs/>
        </w:rPr>
        <w:t>.</w:t>
      </w:r>
    </w:p>
    <w:p w:rsidR="007D4127" w:rsidRPr="00BA0FD7" w:rsidRDefault="007D4127" w:rsidP="007D4127">
      <w:pPr>
        <w:widowControl w:val="0"/>
        <w:autoSpaceDE w:val="0"/>
        <w:autoSpaceDN w:val="0"/>
        <w:adjustRightInd w:val="0"/>
        <w:rPr>
          <w:i/>
        </w:rPr>
      </w:pPr>
      <w:r w:rsidRPr="00BA0FD7">
        <w:rPr>
          <w:i/>
        </w:rPr>
        <w:t>Contenidos:</w:t>
      </w:r>
    </w:p>
    <w:p w:rsidR="007D4127" w:rsidRPr="008F35CE" w:rsidRDefault="007D4127" w:rsidP="007D4127">
      <w:pPr>
        <w:widowControl w:val="0"/>
        <w:autoSpaceDE w:val="0"/>
        <w:autoSpaceDN w:val="0"/>
        <w:adjustRightInd w:val="0"/>
      </w:pPr>
      <w:r w:rsidRPr="008F35CE">
        <w:t>Localización intracelular. Sustancias desencadenantes, componentes y productos del ciclo. Reacciones. Formación de coenzimas reducidas. Relación con cadena respiratoria. Función biológica del ciclo. Regulación.</w:t>
      </w:r>
    </w:p>
    <w:p w:rsidR="003A7875" w:rsidRPr="008F35CE" w:rsidRDefault="003A7875" w:rsidP="003A7875">
      <w:pPr>
        <w:widowControl w:val="0"/>
        <w:autoSpaceDE w:val="0"/>
        <w:autoSpaceDN w:val="0"/>
        <w:adjustRightInd w:val="0"/>
        <w:jc w:val="center"/>
      </w:pPr>
    </w:p>
    <w:p w:rsidR="001E2C78" w:rsidRPr="008F35CE" w:rsidRDefault="001E2C78" w:rsidP="003A7875">
      <w:pPr>
        <w:widowControl w:val="0"/>
        <w:autoSpaceDE w:val="0"/>
        <w:autoSpaceDN w:val="0"/>
        <w:adjustRightInd w:val="0"/>
        <w:jc w:val="center"/>
      </w:pPr>
    </w:p>
    <w:p w:rsidR="001E2C78" w:rsidRPr="008F35CE" w:rsidRDefault="001E2C78" w:rsidP="003A7875">
      <w:pPr>
        <w:widowControl w:val="0"/>
        <w:autoSpaceDE w:val="0"/>
        <w:autoSpaceDN w:val="0"/>
        <w:adjustRightInd w:val="0"/>
        <w:jc w:val="center"/>
      </w:pPr>
    </w:p>
    <w:p w:rsidR="003A7875" w:rsidRPr="008F35CE" w:rsidRDefault="003A7875" w:rsidP="003A7875">
      <w:pPr>
        <w:pStyle w:val="Ttulo1"/>
        <w:jc w:val="center"/>
        <w:rPr>
          <w:b w:val="0"/>
          <w:bCs w:val="0"/>
          <w:i/>
          <w:iCs/>
        </w:rPr>
      </w:pPr>
      <w:r w:rsidRPr="008F35CE">
        <w:rPr>
          <w:b w:val="0"/>
          <w:bCs w:val="0"/>
          <w:i/>
          <w:iCs/>
        </w:rPr>
        <w:t>BIBLIOGRAFÍA</w:t>
      </w:r>
    </w:p>
    <w:p w:rsidR="003A7875" w:rsidRPr="008F35CE" w:rsidRDefault="003A7875" w:rsidP="003A7875"/>
    <w:p w:rsidR="00E03DBD" w:rsidRPr="008F35CE" w:rsidRDefault="00E03DBD" w:rsidP="00E03DBD">
      <w:pPr>
        <w:widowControl w:val="0"/>
        <w:numPr>
          <w:ilvl w:val="0"/>
          <w:numId w:val="7"/>
        </w:numPr>
        <w:autoSpaceDE w:val="0"/>
        <w:autoSpaceDN w:val="0"/>
        <w:adjustRightInd w:val="0"/>
      </w:pPr>
      <w:r w:rsidRPr="008F35CE">
        <w:t xml:space="preserve">Química Biológica. </w:t>
      </w:r>
      <w:r>
        <w:t>Blanco A..Editorial El Ateneo. 9ta. ed.  2.006</w:t>
      </w:r>
    </w:p>
    <w:p w:rsidR="00E03DBD" w:rsidRPr="008F35CE" w:rsidRDefault="00E03DBD" w:rsidP="00E03DBD">
      <w:pPr>
        <w:widowControl w:val="0"/>
        <w:autoSpaceDE w:val="0"/>
        <w:autoSpaceDN w:val="0"/>
        <w:adjustRightInd w:val="0"/>
        <w:ind w:left="360"/>
      </w:pPr>
    </w:p>
    <w:p w:rsidR="00E03DBD" w:rsidRDefault="00E03DBD" w:rsidP="003A7875">
      <w:pPr>
        <w:widowControl w:val="0"/>
        <w:numPr>
          <w:ilvl w:val="0"/>
          <w:numId w:val="7"/>
        </w:numPr>
        <w:autoSpaceDE w:val="0"/>
        <w:autoSpaceDN w:val="0"/>
        <w:adjustRightInd w:val="0"/>
      </w:pPr>
    </w:p>
    <w:p w:rsidR="003A7875" w:rsidRPr="008F35CE" w:rsidRDefault="003A7875" w:rsidP="003A7875">
      <w:pPr>
        <w:widowControl w:val="0"/>
        <w:numPr>
          <w:ilvl w:val="0"/>
          <w:numId w:val="7"/>
        </w:numPr>
        <w:autoSpaceDE w:val="0"/>
        <w:autoSpaceDN w:val="0"/>
        <w:adjustRightInd w:val="0"/>
      </w:pPr>
      <w:r w:rsidRPr="008F35CE">
        <w:t xml:space="preserve">Bioquímica de Harper. Murray, R.R., Granner, D.K., Mayes, P.A., Rodweli , V.W..                   </w:t>
      </w:r>
    </w:p>
    <w:p w:rsidR="003A7875" w:rsidRPr="008F35CE" w:rsidRDefault="003A7875" w:rsidP="003A7875">
      <w:pPr>
        <w:widowControl w:val="0"/>
        <w:autoSpaceDE w:val="0"/>
        <w:autoSpaceDN w:val="0"/>
        <w:adjustRightInd w:val="0"/>
      </w:pPr>
      <w:r w:rsidRPr="008F35CE">
        <w:t xml:space="preserve">            Editorial El Manual Moderno, S.A..México..15ta. ed. 2001. </w:t>
      </w:r>
    </w:p>
    <w:p w:rsidR="003A7875" w:rsidRPr="008F35CE" w:rsidRDefault="003A7875" w:rsidP="003A7875">
      <w:pPr>
        <w:widowControl w:val="0"/>
        <w:autoSpaceDE w:val="0"/>
        <w:autoSpaceDN w:val="0"/>
        <w:adjustRightInd w:val="0"/>
      </w:pPr>
    </w:p>
    <w:p w:rsidR="003A7875" w:rsidRPr="008F35CE" w:rsidRDefault="003A7875" w:rsidP="003A7875">
      <w:pPr>
        <w:widowControl w:val="0"/>
        <w:numPr>
          <w:ilvl w:val="0"/>
          <w:numId w:val="7"/>
        </w:numPr>
        <w:autoSpaceDE w:val="0"/>
        <w:autoSpaceDN w:val="0"/>
        <w:adjustRightInd w:val="0"/>
      </w:pPr>
      <w:r w:rsidRPr="008F35CE">
        <w:t>Bioquímica Vol.1 y 2. Devlin Tho</w:t>
      </w:r>
      <w:r w:rsidR="007D4127" w:rsidRPr="008F35CE">
        <w:t>mas M. Editorial Reverté, S.A. 4ta. Ed. 2004</w:t>
      </w:r>
      <w:r w:rsidRPr="008F35CE">
        <w:t xml:space="preserve">  </w:t>
      </w:r>
    </w:p>
    <w:p w:rsidR="003A7875" w:rsidRPr="008F35CE" w:rsidRDefault="003A7875" w:rsidP="003A7875">
      <w:pPr>
        <w:widowControl w:val="0"/>
        <w:autoSpaceDE w:val="0"/>
        <w:autoSpaceDN w:val="0"/>
        <w:adjustRightInd w:val="0"/>
        <w:ind w:left="360"/>
      </w:pPr>
    </w:p>
    <w:p w:rsidR="003A7875" w:rsidRPr="008F35CE" w:rsidRDefault="003A7875" w:rsidP="003A7875">
      <w:pPr>
        <w:widowControl w:val="0"/>
        <w:numPr>
          <w:ilvl w:val="0"/>
          <w:numId w:val="7"/>
        </w:numPr>
        <w:autoSpaceDE w:val="0"/>
        <w:autoSpaceDN w:val="0"/>
        <w:adjustRightInd w:val="0"/>
      </w:pPr>
      <w:r w:rsidRPr="008F35CE">
        <w:t xml:space="preserve">Biología Celular y Molecular. Karp Gerald. Mc Graw Hill Interamericana. 1ra. ed. en español. 1998 </w:t>
      </w:r>
    </w:p>
    <w:p w:rsidR="003A7875" w:rsidRPr="008F35CE" w:rsidRDefault="003A7875" w:rsidP="003A7875">
      <w:pPr>
        <w:widowControl w:val="0"/>
        <w:autoSpaceDE w:val="0"/>
        <w:autoSpaceDN w:val="0"/>
        <w:adjustRightInd w:val="0"/>
      </w:pPr>
    </w:p>
    <w:p w:rsidR="003A7875" w:rsidRPr="008F35CE" w:rsidRDefault="003A7875" w:rsidP="003A7875">
      <w:pPr>
        <w:widowControl w:val="0"/>
        <w:numPr>
          <w:ilvl w:val="0"/>
          <w:numId w:val="10"/>
        </w:numPr>
        <w:autoSpaceDE w:val="0"/>
        <w:autoSpaceDN w:val="0"/>
        <w:adjustRightInd w:val="0"/>
      </w:pPr>
      <w:r w:rsidRPr="008F35CE">
        <w:t>Bioquímica. Lehninger,A.L.. Editorial Omega  S.A. Barcelona. 1995.</w:t>
      </w:r>
    </w:p>
    <w:p w:rsidR="003A7875" w:rsidRPr="008F35CE" w:rsidRDefault="003A7875" w:rsidP="003A7875">
      <w:pPr>
        <w:widowControl w:val="0"/>
        <w:autoSpaceDE w:val="0"/>
        <w:autoSpaceDN w:val="0"/>
        <w:adjustRightInd w:val="0"/>
      </w:pPr>
    </w:p>
    <w:p w:rsidR="003A7875" w:rsidRPr="008F35CE" w:rsidRDefault="003A7875" w:rsidP="003A7875">
      <w:pPr>
        <w:widowControl w:val="0"/>
        <w:numPr>
          <w:ilvl w:val="0"/>
          <w:numId w:val="9"/>
        </w:numPr>
        <w:autoSpaceDE w:val="0"/>
        <w:autoSpaceDN w:val="0"/>
        <w:adjustRightInd w:val="0"/>
      </w:pPr>
      <w:r w:rsidRPr="008F35CE">
        <w:rPr>
          <w:lang w:val="en-GB"/>
        </w:rPr>
        <w:t xml:space="preserve">Bioquímica I yII. </w:t>
      </w:r>
      <w:r w:rsidRPr="008F35CE">
        <w:rPr>
          <w:lang w:val="en-US"/>
        </w:rPr>
        <w:t xml:space="preserve">Lubert Stryer. </w:t>
      </w:r>
      <w:r w:rsidRPr="008F35CE">
        <w:t xml:space="preserve">Editorial Reverte., S.A.. </w:t>
      </w:r>
      <w:r w:rsidR="001E2C78" w:rsidRPr="008F35CE">
        <w:t>5ta. de. 2003</w:t>
      </w:r>
      <w:r w:rsidRPr="008F35CE">
        <w:t>.</w:t>
      </w:r>
    </w:p>
    <w:p w:rsidR="003A7875" w:rsidRPr="008F35CE" w:rsidRDefault="003A7875" w:rsidP="003A7875">
      <w:pPr>
        <w:widowControl w:val="0"/>
        <w:autoSpaceDE w:val="0"/>
        <w:autoSpaceDN w:val="0"/>
        <w:adjustRightInd w:val="0"/>
      </w:pPr>
    </w:p>
    <w:p w:rsidR="00E03DBD" w:rsidRDefault="00E03DBD" w:rsidP="007D4127">
      <w:pPr>
        <w:pStyle w:val="Ttulo2"/>
      </w:pPr>
    </w:p>
    <w:p w:rsidR="007D4127" w:rsidRPr="008F35CE" w:rsidRDefault="007D4127" w:rsidP="007D4127">
      <w:pPr>
        <w:pStyle w:val="Ttulo2"/>
      </w:pPr>
      <w:r w:rsidRPr="008F35CE">
        <w:t xml:space="preserve">CRITERIOS Y FORMAS DE EVALUACIÓN </w:t>
      </w:r>
    </w:p>
    <w:p w:rsidR="007D4127" w:rsidRPr="008F35CE" w:rsidRDefault="007D4127" w:rsidP="007D4127"/>
    <w:p w:rsidR="007D4127" w:rsidRPr="008F35CE" w:rsidRDefault="007D4127" w:rsidP="007D4127">
      <w:pPr>
        <w:numPr>
          <w:ilvl w:val="0"/>
          <w:numId w:val="24"/>
        </w:numPr>
      </w:pPr>
      <w:r w:rsidRPr="008F35CE">
        <w:rPr>
          <w:u w:val="single"/>
        </w:rPr>
        <w:t>Contenidos Teóricos</w:t>
      </w:r>
      <w:r w:rsidR="003D6CAD">
        <w:t>: 2 evaluaciones escritas.</w:t>
      </w:r>
      <w:r w:rsidRPr="008F35CE">
        <w:t xml:space="preserve"> </w:t>
      </w:r>
    </w:p>
    <w:p w:rsidR="007D4127" w:rsidRPr="008F35CE" w:rsidRDefault="007D4127" w:rsidP="007D4127">
      <w:pPr>
        <w:numPr>
          <w:ilvl w:val="0"/>
          <w:numId w:val="24"/>
        </w:numPr>
      </w:pPr>
      <w:r w:rsidRPr="008F35CE">
        <w:rPr>
          <w:u w:val="single"/>
        </w:rPr>
        <w:t>Actividades Prácticas</w:t>
      </w:r>
      <w:r w:rsidR="008A04F8">
        <w:t>: 2</w:t>
      </w:r>
      <w:r w:rsidRPr="008F35CE">
        <w:t xml:space="preserve"> evaluaciones escritas.</w:t>
      </w:r>
    </w:p>
    <w:p w:rsidR="003D6CAD" w:rsidRDefault="003D6CAD" w:rsidP="007D4127"/>
    <w:p w:rsidR="007D4127" w:rsidRPr="008F35CE" w:rsidRDefault="007D4127" w:rsidP="007D4127">
      <w:r w:rsidRPr="008F35CE">
        <w:t>Se realizan cuestionarios con preguntas estructuradas, semiestructuradas y de desarrollo, relacionando los temas desarrollados en las clases teóricas y prácticas.</w:t>
      </w:r>
    </w:p>
    <w:p w:rsidR="007D4127" w:rsidRPr="008F35CE" w:rsidRDefault="007D4127" w:rsidP="007D4127">
      <w:pPr>
        <w:pStyle w:val="Ttulo2"/>
      </w:pPr>
    </w:p>
    <w:p w:rsidR="007D4127" w:rsidRPr="008F35CE" w:rsidRDefault="007D4127" w:rsidP="007D4127">
      <w:pPr>
        <w:pStyle w:val="Ttulo2"/>
      </w:pPr>
      <w:r w:rsidRPr="008F35CE">
        <w:t>CONDICIONES PARA OBTENER LA REGULARIDAD</w:t>
      </w:r>
    </w:p>
    <w:p w:rsidR="007D4127" w:rsidRPr="008F35CE" w:rsidRDefault="007D4127" w:rsidP="007D4127"/>
    <w:p w:rsidR="007D4127" w:rsidRPr="008F35CE" w:rsidRDefault="007D4127" w:rsidP="007D4127">
      <w:pPr>
        <w:numPr>
          <w:ilvl w:val="0"/>
          <w:numId w:val="11"/>
        </w:numPr>
      </w:pPr>
      <w:r w:rsidRPr="008F35CE">
        <w:t>Asistencia al 65 % de las clases teóricas.</w:t>
      </w:r>
    </w:p>
    <w:p w:rsidR="007D4127" w:rsidRPr="008F35CE" w:rsidRDefault="007D4127" w:rsidP="007D4127">
      <w:pPr>
        <w:numPr>
          <w:ilvl w:val="0"/>
          <w:numId w:val="11"/>
        </w:numPr>
      </w:pPr>
      <w:r w:rsidRPr="008F35CE">
        <w:t>Asistencia al 65 % de las actividades prácticas.</w:t>
      </w:r>
    </w:p>
    <w:p w:rsidR="007D4127" w:rsidRPr="008F35CE" w:rsidRDefault="007D4127" w:rsidP="007D4127">
      <w:pPr>
        <w:numPr>
          <w:ilvl w:val="0"/>
          <w:numId w:val="11"/>
        </w:numPr>
      </w:pPr>
      <w:r w:rsidRPr="008F35CE">
        <w:t>Aprobar con 4 (o nota superior) las dos evaluaciones de contenidos teóricos y aprobar</w:t>
      </w:r>
      <w:r w:rsidR="008A04F8">
        <w:t xml:space="preserve"> con 4 (o nota superior) las 2</w:t>
      </w:r>
      <w:r w:rsidRPr="008F35CE">
        <w:t xml:space="preserve"> evaluaciones de las actividades prácticas.</w:t>
      </w:r>
    </w:p>
    <w:p w:rsidR="007D4127" w:rsidRPr="008F35CE" w:rsidRDefault="007D4127" w:rsidP="007D4127">
      <w:pPr>
        <w:numPr>
          <w:ilvl w:val="0"/>
          <w:numId w:val="11"/>
        </w:numPr>
      </w:pPr>
      <w:r w:rsidRPr="008F35CE">
        <w:t xml:space="preserve">El promedio de notas de parciales </w:t>
      </w:r>
      <w:r w:rsidRPr="008F35CE">
        <w:rPr>
          <w:u w:val="single"/>
        </w:rPr>
        <w:t>teóricos</w:t>
      </w:r>
      <w:r w:rsidRPr="008F35CE">
        <w:t xml:space="preserve"> debe ser igual o superior a 4 y el promedio de notas de parciales </w:t>
      </w:r>
      <w:r w:rsidRPr="008F35CE">
        <w:rPr>
          <w:u w:val="single"/>
        </w:rPr>
        <w:t>prácticos</w:t>
      </w:r>
      <w:r w:rsidRPr="008F35CE">
        <w:t xml:space="preserve"> debe ser igual o superior a 4. </w:t>
      </w:r>
    </w:p>
    <w:p w:rsidR="007D4127" w:rsidRPr="008F35CE" w:rsidRDefault="007D4127" w:rsidP="007D4127">
      <w:pPr>
        <w:numPr>
          <w:ilvl w:val="0"/>
          <w:numId w:val="11"/>
        </w:numPr>
      </w:pPr>
      <w:r w:rsidRPr="008F35CE">
        <w:t>Se podrá recuperar una evaluación por inasistencia o aplazo en dicha evaluación.</w:t>
      </w:r>
    </w:p>
    <w:p w:rsidR="007D4127" w:rsidRPr="008F35CE" w:rsidRDefault="007D4127" w:rsidP="007D4127">
      <w:pPr>
        <w:ind w:left="360"/>
      </w:pPr>
      <w:r w:rsidRPr="008F35CE">
        <w:t xml:space="preserve"> </w:t>
      </w:r>
    </w:p>
    <w:p w:rsidR="007D4127" w:rsidRPr="008F35CE" w:rsidRDefault="007D4127" w:rsidP="007D4127">
      <w:pPr>
        <w:pStyle w:val="Ttulo2"/>
        <w:rPr>
          <w:bCs/>
        </w:rPr>
      </w:pPr>
      <w:r w:rsidRPr="008F35CE">
        <w:rPr>
          <w:bCs/>
        </w:rPr>
        <w:lastRenderedPageBreak/>
        <w:t>CONDICIONES DE PROMOCIÓN DE LAS ACTIVIDADES PRÁCTICAS</w:t>
      </w:r>
    </w:p>
    <w:p w:rsidR="007D4127" w:rsidRPr="008F35CE" w:rsidRDefault="007D4127" w:rsidP="007D4127">
      <w:pPr>
        <w:rPr>
          <w:b/>
          <w:bCs/>
        </w:rPr>
      </w:pPr>
    </w:p>
    <w:p w:rsidR="007D4127" w:rsidRPr="008F35CE" w:rsidRDefault="007D4127" w:rsidP="007D4127">
      <w:pPr>
        <w:numPr>
          <w:ilvl w:val="0"/>
          <w:numId w:val="12"/>
        </w:numPr>
      </w:pPr>
      <w:r w:rsidRPr="008F35CE">
        <w:t>Asistencia al 65 % de las clases teóricas.</w:t>
      </w:r>
    </w:p>
    <w:p w:rsidR="007D4127" w:rsidRPr="008F35CE" w:rsidRDefault="00605FF2" w:rsidP="007D4127">
      <w:pPr>
        <w:numPr>
          <w:ilvl w:val="0"/>
          <w:numId w:val="12"/>
        </w:numPr>
        <w:rPr>
          <w:b/>
          <w:bCs/>
        </w:rPr>
      </w:pPr>
      <w:r>
        <w:t>Asistencia al 80</w:t>
      </w:r>
      <w:r w:rsidR="007D4127" w:rsidRPr="008F35CE">
        <w:t xml:space="preserve"> % de las actividades prácticas.</w:t>
      </w:r>
    </w:p>
    <w:p w:rsidR="007D4127" w:rsidRPr="008F35CE" w:rsidRDefault="007D4127" w:rsidP="007D4127">
      <w:pPr>
        <w:numPr>
          <w:ilvl w:val="0"/>
          <w:numId w:val="12"/>
        </w:numPr>
        <w:rPr>
          <w:b/>
          <w:bCs/>
        </w:rPr>
      </w:pPr>
      <w:r w:rsidRPr="008F35CE">
        <w:t xml:space="preserve">Aprobar con 4 (o nota superior) </w:t>
      </w:r>
      <w:r w:rsidRPr="003D6CAD">
        <w:rPr>
          <w:b/>
        </w:rPr>
        <w:t>todas</w:t>
      </w:r>
      <w:r w:rsidRPr="008F35CE">
        <w:t xml:space="preserve"> las evaluaciones teóricas.</w:t>
      </w:r>
    </w:p>
    <w:p w:rsidR="007D4127" w:rsidRPr="008F35CE" w:rsidRDefault="008A04F8" w:rsidP="007D4127">
      <w:pPr>
        <w:numPr>
          <w:ilvl w:val="0"/>
          <w:numId w:val="12"/>
        </w:numPr>
        <w:rPr>
          <w:b/>
          <w:bCs/>
        </w:rPr>
      </w:pPr>
      <w:r>
        <w:t>Aprobar</w:t>
      </w:r>
      <w:r w:rsidR="007D4127" w:rsidRPr="008F35CE">
        <w:t xml:space="preserve"> </w:t>
      </w:r>
      <w:r w:rsidR="007D4127" w:rsidRPr="003D6CAD">
        <w:rPr>
          <w:b/>
        </w:rPr>
        <w:t>todas</w:t>
      </w:r>
      <w:r w:rsidR="007D4127" w:rsidRPr="008F35CE">
        <w:rPr>
          <w:b/>
          <w:bCs/>
        </w:rPr>
        <w:t xml:space="preserve"> </w:t>
      </w:r>
      <w:r w:rsidR="007D4127" w:rsidRPr="008F35CE">
        <w:t>las evaluaciones prácticas y obtener 7 de promedio en estas evaluaciones.</w:t>
      </w:r>
      <w:r w:rsidR="00605FF2">
        <w:t xml:space="preserve"> Los alumnos que obtengan en los parciales teóricos un promedio de 7 y en cada parcial no menos de 7 podrán rendir con un programa reducido.</w:t>
      </w:r>
    </w:p>
    <w:p w:rsidR="007D4127" w:rsidRPr="008F35CE" w:rsidRDefault="007D4127" w:rsidP="007D4127">
      <w:pPr>
        <w:pStyle w:val="Piedepgina"/>
      </w:pPr>
    </w:p>
    <w:p w:rsidR="003A7875" w:rsidRPr="008F35CE" w:rsidRDefault="003A7875" w:rsidP="003A7875"/>
    <w:p w:rsidR="003A7875" w:rsidRPr="008F35CE" w:rsidRDefault="003A7875" w:rsidP="004C5829">
      <w:pPr>
        <w:pStyle w:val="Ttulo"/>
        <w:rPr>
          <w:sz w:val="24"/>
        </w:rPr>
      </w:pPr>
    </w:p>
    <w:p w:rsidR="003A7875" w:rsidRPr="008F35CE" w:rsidRDefault="003A7875" w:rsidP="004C5829">
      <w:pPr>
        <w:pStyle w:val="Ttulo"/>
        <w:rPr>
          <w:sz w:val="24"/>
        </w:rPr>
      </w:pPr>
    </w:p>
    <w:p w:rsidR="003A7875" w:rsidRPr="008F35CE" w:rsidRDefault="003A7875" w:rsidP="004C5829">
      <w:pPr>
        <w:pStyle w:val="Ttulo"/>
        <w:rPr>
          <w:sz w:val="24"/>
        </w:rPr>
      </w:pPr>
    </w:p>
    <w:p w:rsidR="003A7875" w:rsidRPr="008F35CE" w:rsidRDefault="003A7875" w:rsidP="004C5829">
      <w:pPr>
        <w:pStyle w:val="Ttulo"/>
        <w:rPr>
          <w:sz w:val="24"/>
        </w:rPr>
      </w:pPr>
    </w:p>
    <w:p w:rsidR="007D4127" w:rsidRDefault="007D4127" w:rsidP="007D4127">
      <w:pPr>
        <w:pStyle w:val="Ttulo"/>
        <w:jc w:val="left"/>
        <w:rPr>
          <w:sz w:val="24"/>
        </w:rPr>
      </w:pPr>
    </w:p>
    <w:p w:rsidR="008F35CE" w:rsidRDefault="008F35CE" w:rsidP="007D4127">
      <w:pPr>
        <w:pStyle w:val="Ttulo"/>
        <w:jc w:val="left"/>
        <w:rPr>
          <w:sz w:val="24"/>
        </w:rPr>
      </w:pPr>
    </w:p>
    <w:p w:rsidR="003D6CAD" w:rsidRDefault="003D6CAD" w:rsidP="007D4127">
      <w:pPr>
        <w:pStyle w:val="Ttulo"/>
        <w:jc w:val="left"/>
        <w:rPr>
          <w:sz w:val="24"/>
        </w:rPr>
      </w:pPr>
    </w:p>
    <w:p w:rsidR="003D6CAD" w:rsidRDefault="003D6CAD" w:rsidP="007D4127">
      <w:pPr>
        <w:pStyle w:val="Ttulo"/>
        <w:jc w:val="left"/>
        <w:rPr>
          <w:sz w:val="24"/>
        </w:rPr>
      </w:pPr>
    </w:p>
    <w:p w:rsidR="003D6CAD" w:rsidRDefault="003D6CAD" w:rsidP="007D4127">
      <w:pPr>
        <w:pStyle w:val="Ttulo"/>
        <w:jc w:val="left"/>
        <w:rPr>
          <w:sz w:val="24"/>
        </w:rPr>
      </w:pPr>
    </w:p>
    <w:p w:rsidR="003D6CAD" w:rsidRDefault="003D6CAD" w:rsidP="007D4127">
      <w:pPr>
        <w:pStyle w:val="Ttulo"/>
        <w:jc w:val="left"/>
        <w:rPr>
          <w:sz w:val="24"/>
        </w:rPr>
      </w:pPr>
    </w:p>
    <w:p w:rsidR="003D6CAD" w:rsidRDefault="003D6CAD" w:rsidP="007D4127">
      <w:pPr>
        <w:pStyle w:val="Ttulo"/>
        <w:jc w:val="left"/>
        <w:rPr>
          <w:sz w:val="24"/>
        </w:rPr>
      </w:pPr>
    </w:p>
    <w:p w:rsidR="003D6CAD" w:rsidRDefault="003D6CAD" w:rsidP="007D4127">
      <w:pPr>
        <w:pStyle w:val="Ttulo"/>
        <w:jc w:val="left"/>
        <w:rPr>
          <w:sz w:val="24"/>
        </w:rPr>
      </w:pPr>
    </w:p>
    <w:p w:rsidR="003D6CAD" w:rsidRDefault="003D6CAD" w:rsidP="007D4127">
      <w:pPr>
        <w:pStyle w:val="Ttulo"/>
        <w:jc w:val="left"/>
        <w:rPr>
          <w:sz w:val="24"/>
        </w:rPr>
      </w:pPr>
    </w:p>
    <w:p w:rsidR="003D6CAD" w:rsidRDefault="003D6CAD" w:rsidP="007D4127">
      <w:pPr>
        <w:pStyle w:val="Ttulo"/>
        <w:jc w:val="left"/>
        <w:rPr>
          <w:sz w:val="24"/>
        </w:rPr>
      </w:pPr>
    </w:p>
    <w:p w:rsidR="003D6CAD" w:rsidRDefault="003D6CAD" w:rsidP="007D4127">
      <w:pPr>
        <w:pStyle w:val="Ttulo"/>
        <w:jc w:val="left"/>
        <w:rPr>
          <w:sz w:val="24"/>
        </w:rPr>
      </w:pPr>
    </w:p>
    <w:p w:rsidR="008F35CE" w:rsidRDefault="008F35CE" w:rsidP="007D4127">
      <w:pPr>
        <w:pStyle w:val="Ttulo"/>
        <w:jc w:val="left"/>
      </w:pPr>
    </w:p>
    <w:p w:rsidR="00E00657" w:rsidRDefault="00E00657" w:rsidP="004C5829">
      <w:pPr>
        <w:pStyle w:val="Ttulo"/>
      </w:pPr>
    </w:p>
    <w:p w:rsidR="00E00657" w:rsidRDefault="00E00657" w:rsidP="004C5829">
      <w:pPr>
        <w:pStyle w:val="Ttulo"/>
      </w:pPr>
    </w:p>
    <w:p w:rsidR="00E00657" w:rsidRDefault="00E00657" w:rsidP="004C5829">
      <w:pPr>
        <w:pStyle w:val="Ttulo"/>
      </w:pPr>
    </w:p>
    <w:p w:rsidR="00E03DBD" w:rsidRDefault="00E03DBD" w:rsidP="004C5829">
      <w:pPr>
        <w:pStyle w:val="Ttulo"/>
      </w:pPr>
    </w:p>
    <w:p w:rsidR="00E03DBD" w:rsidRDefault="00E03DBD" w:rsidP="004C5829">
      <w:pPr>
        <w:pStyle w:val="Ttulo"/>
      </w:pPr>
    </w:p>
    <w:p w:rsidR="00E03DBD" w:rsidRDefault="00E03DBD" w:rsidP="004C5829">
      <w:pPr>
        <w:pStyle w:val="Ttulo"/>
      </w:pPr>
    </w:p>
    <w:p w:rsidR="00E03DBD" w:rsidRDefault="00E03DBD" w:rsidP="004C5829">
      <w:pPr>
        <w:pStyle w:val="Ttulo"/>
      </w:pPr>
    </w:p>
    <w:p w:rsidR="00E03DBD" w:rsidRDefault="00E03DBD" w:rsidP="004C5829">
      <w:pPr>
        <w:pStyle w:val="Ttulo"/>
      </w:pPr>
    </w:p>
    <w:p w:rsidR="00E03DBD" w:rsidRDefault="00E03DBD" w:rsidP="004C5829">
      <w:pPr>
        <w:pStyle w:val="Ttulo"/>
      </w:pPr>
    </w:p>
    <w:p w:rsidR="00E03DBD" w:rsidRDefault="00E03DBD" w:rsidP="004C5829">
      <w:pPr>
        <w:pStyle w:val="Ttulo"/>
      </w:pPr>
    </w:p>
    <w:p w:rsidR="00E03DBD" w:rsidRDefault="00E03DBD" w:rsidP="004C5829">
      <w:pPr>
        <w:pStyle w:val="Ttulo"/>
      </w:pPr>
    </w:p>
    <w:p w:rsidR="00E03DBD" w:rsidRDefault="00E03DBD" w:rsidP="004C5829">
      <w:pPr>
        <w:pStyle w:val="Ttulo"/>
      </w:pPr>
    </w:p>
    <w:p w:rsidR="00E03DBD" w:rsidRDefault="00E03DBD" w:rsidP="004C5829">
      <w:pPr>
        <w:pStyle w:val="Ttulo"/>
      </w:pPr>
    </w:p>
    <w:p w:rsidR="00E03DBD" w:rsidRDefault="00E03DBD" w:rsidP="004C5829">
      <w:pPr>
        <w:pStyle w:val="Ttulo"/>
      </w:pPr>
    </w:p>
    <w:p w:rsidR="00E03DBD" w:rsidRDefault="00E03DBD" w:rsidP="004C5829">
      <w:pPr>
        <w:pStyle w:val="Ttulo"/>
      </w:pPr>
    </w:p>
    <w:p w:rsidR="00E03DBD" w:rsidRDefault="00E03DBD" w:rsidP="004C5829">
      <w:pPr>
        <w:pStyle w:val="Ttulo"/>
      </w:pPr>
    </w:p>
    <w:p w:rsidR="00E03DBD" w:rsidRDefault="00E03DBD" w:rsidP="004C5829">
      <w:pPr>
        <w:pStyle w:val="Ttulo"/>
      </w:pPr>
    </w:p>
    <w:p w:rsidR="00E03DBD" w:rsidRDefault="00E03DBD" w:rsidP="004C5829">
      <w:pPr>
        <w:pStyle w:val="Ttulo"/>
      </w:pPr>
    </w:p>
    <w:p w:rsidR="00E03DBD" w:rsidRDefault="00E03DBD" w:rsidP="004C5829">
      <w:pPr>
        <w:pStyle w:val="Ttulo"/>
      </w:pPr>
    </w:p>
    <w:p w:rsidR="004C5829" w:rsidRDefault="00AC6E8D" w:rsidP="004C5829">
      <w:pPr>
        <w:pStyle w:val="Ttulo"/>
      </w:pPr>
      <w:r>
        <w:t xml:space="preserve"> </w:t>
      </w:r>
      <w:r w:rsidR="001E2C78">
        <w:t>TRABAJO PRÁCTICO Nº 1</w:t>
      </w:r>
    </w:p>
    <w:p w:rsidR="004C5829" w:rsidRDefault="004C5829" w:rsidP="004C5829">
      <w:pPr>
        <w:pStyle w:val="Ttulo"/>
      </w:pPr>
    </w:p>
    <w:p w:rsidR="001E2C78" w:rsidRPr="003A7875" w:rsidRDefault="004C5829" w:rsidP="004C5829">
      <w:pPr>
        <w:pStyle w:val="Ttulo"/>
        <w:rPr>
          <w:i/>
        </w:rPr>
      </w:pPr>
      <w:r w:rsidRPr="003A7875">
        <w:rPr>
          <w:i/>
        </w:rPr>
        <w:t xml:space="preserve">COLOQUIO </w:t>
      </w:r>
      <w:r w:rsidR="001E2C78" w:rsidRPr="003A7875">
        <w:rPr>
          <w:i/>
        </w:rPr>
        <w:t xml:space="preserve"> DE GLÚC</w:t>
      </w:r>
      <w:r w:rsidRPr="003A7875">
        <w:rPr>
          <w:i/>
        </w:rPr>
        <w:t>IDOS, LÍPIDOS Y PROTEÍNAS</w:t>
      </w:r>
    </w:p>
    <w:p w:rsidR="001E2C78" w:rsidRDefault="001E2C78">
      <w:pPr>
        <w:jc w:val="center"/>
        <w:rPr>
          <w:b/>
          <w:i/>
          <w:sz w:val="28"/>
        </w:rPr>
      </w:pPr>
    </w:p>
    <w:p w:rsidR="001E2C78" w:rsidRPr="00E00657" w:rsidRDefault="001E2C78">
      <w:pPr>
        <w:pStyle w:val="Ttulo4"/>
        <w:rPr>
          <w:u w:val="single"/>
        </w:rPr>
      </w:pPr>
      <w:r w:rsidRPr="00E00657">
        <w:rPr>
          <w:u w:val="single"/>
        </w:rPr>
        <w:t>Objetivos</w:t>
      </w:r>
    </w:p>
    <w:p w:rsidR="001E2C78" w:rsidRDefault="001E2C78">
      <w:pPr>
        <w:rPr>
          <w:b/>
          <w:sz w:val="28"/>
        </w:rPr>
      </w:pPr>
    </w:p>
    <w:p w:rsidR="001E2C78" w:rsidRDefault="001E2C78">
      <w:pPr>
        <w:numPr>
          <w:ilvl w:val="0"/>
          <w:numId w:val="1"/>
        </w:numPr>
        <w:rPr>
          <w:sz w:val="28"/>
        </w:rPr>
      </w:pPr>
      <w:r>
        <w:rPr>
          <w:sz w:val="28"/>
        </w:rPr>
        <w:t>Determinar</w:t>
      </w:r>
      <w:r w:rsidR="00362B33">
        <w:rPr>
          <w:sz w:val="28"/>
        </w:rPr>
        <w:t xml:space="preserve"> los conocimientos   de </w:t>
      </w:r>
      <w:r>
        <w:rPr>
          <w:sz w:val="28"/>
        </w:rPr>
        <w:t xml:space="preserve"> glúcidos, lípidos y pro</w:t>
      </w:r>
      <w:r w:rsidR="00362B33">
        <w:rPr>
          <w:sz w:val="28"/>
        </w:rPr>
        <w:t xml:space="preserve">teínas que traen los alumnos. </w:t>
      </w:r>
    </w:p>
    <w:p w:rsidR="001E2C78" w:rsidRDefault="00362B33" w:rsidP="004C5829">
      <w:pPr>
        <w:numPr>
          <w:ilvl w:val="0"/>
          <w:numId w:val="1"/>
        </w:numPr>
        <w:rPr>
          <w:sz w:val="28"/>
        </w:rPr>
      </w:pPr>
      <w:r>
        <w:rPr>
          <w:sz w:val="28"/>
        </w:rPr>
        <w:t>Integrar esos conceptos  como</w:t>
      </w:r>
      <w:r w:rsidR="004C5829">
        <w:rPr>
          <w:sz w:val="28"/>
        </w:rPr>
        <w:t xml:space="preserve"> punto de partida para  los nuevos conceptos que  serán vistos en esta materia.</w:t>
      </w:r>
    </w:p>
    <w:p w:rsidR="004C5829" w:rsidRDefault="004C5829" w:rsidP="004C5829">
      <w:pPr>
        <w:rPr>
          <w:sz w:val="28"/>
        </w:rPr>
      </w:pPr>
    </w:p>
    <w:p w:rsidR="003D6CAD" w:rsidRDefault="003D6CAD" w:rsidP="004C5829">
      <w:pPr>
        <w:rPr>
          <w:b/>
          <w:sz w:val="28"/>
        </w:rPr>
      </w:pPr>
    </w:p>
    <w:p w:rsidR="004C5829" w:rsidRPr="004C5829" w:rsidRDefault="004C5829" w:rsidP="004C5829">
      <w:pPr>
        <w:rPr>
          <w:b/>
          <w:sz w:val="28"/>
        </w:rPr>
      </w:pPr>
      <w:r w:rsidRPr="004C5829">
        <w:rPr>
          <w:b/>
          <w:sz w:val="28"/>
        </w:rPr>
        <w:t>CUESTIONARIO:</w:t>
      </w:r>
    </w:p>
    <w:p w:rsidR="004C5829" w:rsidRPr="003D6CAD" w:rsidRDefault="004C5829" w:rsidP="003D6CAD">
      <w:pPr>
        <w:pStyle w:val="Ttulo"/>
        <w:jc w:val="left"/>
        <w:rPr>
          <w:u w:val="single"/>
        </w:rPr>
      </w:pPr>
      <w:r w:rsidRPr="003D6CAD">
        <w:rPr>
          <w:u w:val="single"/>
        </w:rPr>
        <w:t>HIDRATOS DE CARBONO</w:t>
      </w:r>
    </w:p>
    <w:p w:rsidR="004C5829" w:rsidRDefault="004C5829" w:rsidP="004C5829">
      <w:pPr>
        <w:jc w:val="center"/>
        <w:rPr>
          <w:lang w:val="es-ES_tradnl"/>
        </w:rPr>
      </w:pPr>
    </w:p>
    <w:p w:rsidR="004C5829" w:rsidRPr="004C5829" w:rsidRDefault="004C5829" w:rsidP="004C5829">
      <w:pPr>
        <w:numPr>
          <w:ilvl w:val="0"/>
          <w:numId w:val="15"/>
        </w:numPr>
        <w:jc w:val="both"/>
        <w:rPr>
          <w:sz w:val="28"/>
          <w:szCs w:val="28"/>
          <w:lang w:val="es-ES_tradnl"/>
        </w:rPr>
      </w:pPr>
      <w:r w:rsidRPr="004C5829">
        <w:rPr>
          <w:sz w:val="28"/>
          <w:szCs w:val="28"/>
          <w:lang w:val="es-ES_tradnl"/>
        </w:rPr>
        <w:t xml:space="preserve">Los glúcidos  tienen la fórmula general de ________________  razón por la cual se los conoce por Hidratos de Carbono. </w:t>
      </w:r>
    </w:p>
    <w:p w:rsidR="004C5829" w:rsidRPr="004C5829" w:rsidRDefault="004C5829" w:rsidP="004C5829">
      <w:pPr>
        <w:numPr>
          <w:ilvl w:val="0"/>
          <w:numId w:val="15"/>
        </w:numPr>
        <w:jc w:val="both"/>
        <w:rPr>
          <w:sz w:val="28"/>
          <w:szCs w:val="28"/>
          <w:lang w:val="es-ES_tradnl"/>
        </w:rPr>
      </w:pPr>
      <w:r w:rsidRPr="004C5829">
        <w:rPr>
          <w:sz w:val="28"/>
          <w:szCs w:val="28"/>
          <w:lang w:val="es-ES_tradnl"/>
        </w:rPr>
        <w:t>Los grupos funcionales presentes en los glúcidos son</w:t>
      </w:r>
      <w:r w:rsidR="003D6CAD">
        <w:rPr>
          <w:sz w:val="28"/>
          <w:szCs w:val="28"/>
          <w:lang w:val="es-ES_tradnl"/>
        </w:rPr>
        <w:t>:</w:t>
      </w:r>
      <w:r w:rsidRPr="004C5829">
        <w:rPr>
          <w:sz w:val="28"/>
          <w:szCs w:val="28"/>
          <w:lang w:val="es-ES_tradnl"/>
        </w:rPr>
        <w:t xml:space="preserve"> _____________________________________________</w:t>
      </w:r>
    </w:p>
    <w:p w:rsidR="004C5829" w:rsidRPr="004C5829" w:rsidRDefault="004C5829" w:rsidP="004C5829">
      <w:pPr>
        <w:numPr>
          <w:ilvl w:val="0"/>
          <w:numId w:val="15"/>
        </w:numPr>
        <w:jc w:val="both"/>
        <w:rPr>
          <w:sz w:val="28"/>
          <w:szCs w:val="28"/>
          <w:lang w:val="es-ES_tradnl"/>
        </w:rPr>
      </w:pPr>
      <w:r w:rsidRPr="004C5829">
        <w:rPr>
          <w:sz w:val="28"/>
          <w:szCs w:val="28"/>
          <w:lang w:val="es-ES_tradnl"/>
        </w:rPr>
        <w:t>¿Cómo se clasifican los glúcidos según la complejidad de la molécula?</w:t>
      </w:r>
    </w:p>
    <w:p w:rsidR="004C5829" w:rsidRPr="004C5829" w:rsidRDefault="003D6CAD" w:rsidP="004C5829">
      <w:pPr>
        <w:numPr>
          <w:ilvl w:val="0"/>
          <w:numId w:val="15"/>
        </w:numPr>
        <w:jc w:val="both"/>
        <w:rPr>
          <w:sz w:val="28"/>
          <w:szCs w:val="28"/>
          <w:lang w:val="es-ES_tradnl"/>
        </w:rPr>
      </w:pPr>
      <w:r>
        <w:rPr>
          <w:sz w:val="28"/>
          <w:szCs w:val="28"/>
          <w:lang w:val="es-ES_tradnl"/>
        </w:rPr>
        <w:t>Escriba la fó</w:t>
      </w:r>
      <w:r w:rsidR="004C5829" w:rsidRPr="004C5829">
        <w:rPr>
          <w:sz w:val="28"/>
          <w:szCs w:val="28"/>
          <w:lang w:val="es-ES_tradnl"/>
        </w:rPr>
        <w:t>rmula de una aldohexosa y de una cetopentosa.</w:t>
      </w:r>
    </w:p>
    <w:p w:rsidR="004C5829" w:rsidRPr="004C5829" w:rsidRDefault="004C5829" w:rsidP="004C5829">
      <w:pPr>
        <w:numPr>
          <w:ilvl w:val="0"/>
          <w:numId w:val="15"/>
        </w:numPr>
        <w:jc w:val="both"/>
        <w:rPr>
          <w:sz w:val="28"/>
          <w:szCs w:val="28"/>
          <w:lang w:val="es-ES_tradnl"/>
        </w:rPr>
      </w:pPr>
      <w:r w:rsidRPr="004C5829">
        <w:rPr>
          <w:sz w:val="28"/>
          <w:szCs w:val="28"/>
          <w:lang w:val="es-ES_tradnl"/>
        </w:rPr>
        <w:t>Utilizando la fórmula del gliceraldeh</w:t>
      </w:r>
      <w:r w:rsidR="003D6CAD">
        <w:rPr>
          <w:sz w:val="28"/>
          <w:szCs w:val="28"/>
          <w:lang w:val="es-ES_tradnl"/>
        </w:rPr>
        <w:t>í</w:t>
      </w:r>
      <w:r w:rsidRPr="004C5829">
        <w:rPr>
          <w:sz w:val="28"/>
          <w:szCs w:val="28"/>
          <w:lang w:val="es-ES_tradnl"/>
        </w:rPr>
        <w:t>do indique el carbono asimétrico, y escriba la fórmula de los enantiómeros formados. Mencione cuál es el de importancia biológica.</w:t>
      </w:r>
    </w:p>
    <w:p w:rsidR="004C5829" w:rsidRPr="004C5829" w:rsidRDefault="004C5829" w:rsidP="004C5829">
      <w:pPr>
        <w:numPr>
          <w:ilvl w:val="0"/>
          <w:numId w:val="15"/>
        </w:numPr>
        <w:jc w:val="both"/>
        <w:rPr>
          <w:sz w:val="28"/>
          <w:szCs w:val="28"/>
          <w:lang w:val="es-ES_tradnl"/>
        </w:rPr>
      </w:pPr>
      <w:r w:rsidRPr="004C5829">
        <w:rPr>
          <w:sz w:val="28"/>
          <w:szCs w:val="28"/>
          <w:lang w:val="es-ES_tradnl"/>
        </w:rPr>
        <w:t>¿Qué indica  la notación “D”  antepuesta al nombre de un azúcar?</w:t>
      </w:r>
    </w:p>
    <w:p w:rsidR="004C5829" w:rsidRPr="004C5829" w:rsidRDefault="003D6CAD" w:rsidP="004C5829">
      <w:pPr>
        <w:numPr>
          <w:ilvl w:val="0"/>
          <w:numId w:val="15"/>
        </w:numPr>
        <w:jc w:val="both"/>
        <w:rPr>
          <w:sz w:val="28"/>
          <w:szCs w:val="28"/>
          <w:lang w:val="es-ES_tradnl"/>
        </w:rPr>
      </w:pPr>
      <w:r>
        <w:rPr>
          <w:sz w:val="28"/>
          <w:szCs w:val="28"/>
          <w:lang w:val="es-ES_tradnl"/>
        </w:rPr>
        <w:t>¿Cómo se explica que</w:t>
      </w:r>
      <w:r w:rsidR="004C5829" w:rsidRPr="004C5829">
        <w:rPr>
          <w:sz w:val="28"/>
          <w:szCs w:val="28"/>
          <w:lang w:val="es-ES_tradnl"/>
        </w:rPr>
        <w:t xml:space="preserve"> los monosacáridos  formen  moléculas cíclicas?</w:t>
      </w:r>
    </w:p>
    <w:p w:rsidR="004C5829" w:rsidRPr="004C5829" w:rsidRDefault="004C5829" w:rsidP="004C5829">
      <w:pPr>
        <w:numPr>
          <w:ilvl w:val="0"/>
          <w:numId w:val="15"/>
        </w:numPr>
        <w:jc w:val="both"/>
        <w:rPr>
          <w:sz w:val="28"/>
          <w:szCs w:val="28"/>
          <w:lang w:val="es-ES_tradnl"/>
        </w:rPr>
      </w:pPr>
      <w:r w:rsidRPr="004C5829">
        <w:rPr>
          <w:sz w:val="28"/>
          <w:szCs w:val="28"/>
          <w:lang w:val="es-ES_tradnl"/>
        </w:rPr>
        <w:t xml:space="preserve">¿En qué se diferencian la </w:t>
      </w:r>
      <w:r w:rsidRPr="004C5829">
        <w:rPr>
          <w:sz w:val="28"/>
          <w:szCs w:val="28"/>
          <w:lang w:val="es-ES_tradnl"/>
        </w:rPr>
        <w:sym w:font="Symbol" w:char="F061"/>
      </w:r>
      <w:r w:rsidRPr="004C5829">
        <w:rPr>
          <w:sz w:val="28"/>
          <w:szCs w:val="28"/>
          <w:lang w:val="es-ES_tradnl"/>
        </w:rPr>
        <w:t xml:space="preserve">-D-glucosa de la </w:t>
      </w:r>
      <w:r w:rsidRPr="004C5829">
        <w:rPr>
          <w:sz w:val="28"/>
          <w:szCs w:val="28"/>
          <w:lang w:val="es-ES_tradnl"/>
        </w:rPr>
        <w:sym w:font="Symbol" w:char="F062"/>
      </w:r>
      <w:r w:rsidRPr="004C5829">
        <w:rPr>
          <w:sz w:val="28"/>
          <w:szCs w:val="28"/>
          <w:lang w:val="es-ES_tradnl"/>
        </w:rPr>
        <w:t>-D-glucosa.</w:t>
      </w:r>
    </w:p>
    <w:p w:rsidR="004C5829" w:rsidRDefault="004C5829" w:rsidP="004C5829">
      <w:pPr>
        <w:numPr>
          <w:ilvl w:val="0"/>
          <w:numId w:val="15"/>
        </w:numPr>
        <w:jc w:val="both"/>
        <w:rPr>
          <w:sz w:val="28"/>
          <w:szCs w:val="28"/>
          <w:lang w:val="es-ES_tradnl"/>
        </w:rPr>
      </w:pPr>
      <w:r w:rsidRPr="004C5829">
        <w:rPr>
          <w:sz w:val="28"/>
          <w:szCs w:val="28"/>
          <w:lang w:val="es-ES_tradnl"/>
        </w:rPr>
        <w:t>¿Qué es un enlace glucosídico? Mencione diferentes ejemplos.</w:t>
      </w:r>
    </w:p>
    <w:p w:rsidR="004C5829" w:rsidRPr="004C5829" w:rsidRDefault="004C5829" w:rsidP="003D6CAD">
      <w:pPr>
        <w:numPr>
          <w:ilvl w:val="0"/>
          <w:numId w:val="15"/>
        </w:numPr>
        <w:rPr>
          <w:sz w:val="28"/>
          <w:szCs w:val="28"/>
          <w:lang w:val="es-ES_tradnl"/>
        </w:rPr>
      </w:pPr>
      <w:r w:rsidRPr="004C5829">
        <w:rPr>
          <w:sz w:val="28"/>
          <w:szCs w:val="28"/>
          <w:lang w:val="es-ES_tradnl"/>
        </w:rPr>
        <w:t>Utilizando fórmula exprese los productos de oxidación de la D-glucosa.</w:t>
      </w:r>
    </w:p>
    <w:p w:rsidR="004C5829" w:rsidRPr="004C5829" w:rsidRDefault="004C5829" w:rsidP="004C5829">
      <w:pPr>
        <w:jc w:val="both"/>
        <w:rPr>
          <w:sz w:val="28"/>
          <w:szCs w:val="28"/>
          <w:lang w:val="es-ES_tradnl"/>
        </w:rPr>
      </w:pPr>
    </w:p>
    <w:p w:rsidR="004C5829" w:rsidRPr="003D6CAD" w:rsidRDefault="004C5829" w:rsidP="004C5829">
      <w:pPr>
        <w:pStyle w:val="Ttulo1"/>
        <w:rPr>
          <w:sz w:val="28"/>
          <w:szCs w:val="28"/>
          <w:u w:val="single"/>
        </w:rPr>
      </w:pPr>
      <w:r w:rsidRPr="003D6CAD">
        <w:rPr>
          <w:sz w:val="28"/>
          <w:szCs w:val="28"/>
          <w:u w:val="single"/>
        </w:rPr>
        <w:t>PROTEÍNAS</w:t>
      </w:r>
    </w:p>
    <w:p w:rsidR="004C5829" w:rsidRPr="004C5829" w:rsidRDefault="004C5829" w:rsidP="004C5829">
      <w:pPr>
        <w:ind w:left="360"/>
        <w:jc w:val="both"/>
        <w:rPr>
          <w:sz w:val="28"/>
          <w:szCs w:val="28"/>
          <w:lang w:val="es-ES_tradnl"/>
        </w:rPr>
      </w:pPr>
    </w:p>
    <w:p w:rsidR="004C5829" w:rsidRPr="004C5829" w:rsidRDefault="004C5829" w:rsidP="004C5829">
      <w:pPr>
        <w:numPr>
          <w:ilvl w:val="0"/>
          <w:numId w:val="16"/>
        </w:numPr>
        <w:jc w:val="both"/>
        <w:rPr>
          <w:sz w:val="28"/>
          <w:szCs w:val="28"/>
          <w:lang w:val="es-ES_tradnl"/>
        </w:rPr>
      </w:pPr>
      <w:r w:rsidRPr="004C5829">
        <w:rPr>
          <w:sz w:val="28"/>
          <w:szCs w:val="28"/>
          <w:lang w:val="es-ES_tradnl"/>
        </w:rPr>
        <w:t xml:space="preserve">Escriba la fórmula general de un </w:t>
      </w:r>
      <w:r w:rsidRPr="004C5829">
        <w:rPr>
          <w:sz w:val="28"/>
          <w:szCs w:val="28"/>
          <w:lang w:val="es-ES_tradnl"/>
        </w:rPr>
        <w:sym w:font="Symbol" w:char="F061"/>
      </w:r>
      <w:r w:rsidRPr="004C5829">
        <w:rPr>
          <w:sz w:val="28"/>
          <w:szCs w:val="28"/>
          <w:lang w:val="es-ES_tradnl"/>
        </w:rPr>
        <w:t>-aminoácido, indicando sus grupos funcionales.</w:t>
      </w:r>
    </w:p>
    <w:p w:rsidR="004C5829" w:rsidRPr="004C5829" w:rsidRDefault="004C5829" w:rsidP="004C5829">
      <w:pPr>
        <w:numPr>
          <w:ilvl w:val="0"/>
          <w:numId w:val="16"/>
        </w:numPr>
        <w:jc w:val="both"/>
        <w:rPr>
          <w:sz w:val="28"/>
          <w:szCs w:val="28"/>
          <w:lang w:val="es-ES_tradnl"/>
        </w:rPr>
      </w:pPr>
      <w:r w:rsidRPr="004C5829">
        <w:rPr>
          <w:sz w:val="28"/>
          <w:szCs w:val="28"/>
          <w:lang w:val="es-ES_tradnl"/>
        </w:rPr>
        <w:t>Clasifique los aminoácidos según las características de sus cadenas laterales. Mencione ejemplos de cada tipo.</w:t>
      </w:r>
    </w:p>
    <w:p w:rsidR="004C5829" w:rsidRPr="004C5829" w:rsidRDefault="004C5829" w:rsidP="004C5829">
      <w:pPr>
        <w:numPr>
          <w:ilvl w:val="0"/>
          <w:numId w:val="16"/>
        </w:numPr>
        <w:jc w:val="both"/>
        <w:rPr>
          <w:sz w:val="28"/>
          <w:szCs w:val="28"/>
          <w:lang w:val="es-ES_tradnl"/>
        </w:rPr>
      </w:pPr>
      <w:r w:rsidRPr="004C5829">
        <w:rPr>
          <w:sz w:val="28"/>
          <w:szCs w:val="28"/>
          <w:lang w:val="es-ES_tradnl"/>
        </w:rPr>
        <w:lastRenderedPageBreak/>
        <w:t xml:space="preserve"> ¿Qué es el punto isoeléctrico de un aminoácido?</w:t>
      </w:r>
    </w:p>
    <w:p w:rsidR="004C5829" w:rsidRPr="004C5829" w:rsidRDefault="003D6CAD" w:rsidP="004C5829">
      <w:pPr>
        <w:numPr>
          <w:ilvl w:val="0"/>
          <w:numId w:val="16"/>
        </w:numPr>
        <w:jc w:val="both"/>
        <w:rPr>
          <w:sz w:val="28"/>
          <w:szCs w:val="28"/>
          <w:lang w:val="es-ES_tradnl"/>
        </w:rPr>
      </w:pPr>
      <w:r>
        <w:rPr>
          <w:sz w:val="28"/>
          <w:szCs w:val="28"/>
          <w:lang w:val="es-ES_tradnl"/>
        </w:rPr>
        <w:t>Grafique</w:t>
      </w:r>
      <w:r w:rsidR="004C5829" w:rsidRPr="004C5829">
        <w:rPr>
          <w:sz w:val="28"/>
          <w:szCs w:val="28"/>
          <w:lang w:val="es-ES_tradnl"/>
        </w:rPr>
        <w:t xml:space="preserve"> utilizando dos aminoácidos un enlace peptídico.</w:t>
      </w:r>
    </w:p>
    <w:p w:rsidR="004C5829" w:rsidRPr="004C5829" w:rsidRDefault="004C5829" w:rsidP="004C5829">
      <w:pPr>
        <w:numPr>
          <w:ilvl w:val="0"/>
          <w:numId w:val="16"/>
        </w:numPr>
        <w:jc w:val="both"/>
        <w:rPr>
          <w:sz w:val="28"/>
          <w:szCs w:val="28"/>
          <w:lang w:val="es-ES_tradnl"/>
        </w:rPr>
      </w:pPr>
      <w:r w:rsidRPr="004C5829">
        <w:rPr>
          <w:sz w:val="28"/>
          <w:szCs w:val="28"/>
          <w:lang w:val="es-ES_tradnl"/>
        </w:rPr>
        <w:t xml:space="preserve">Mencione los niveles de organización  de la estructura proteica. Explique cada una de ellas. </w:t>
      </w:r>
    </w:p>
    <w:p w:rsidR="004C5829" w:rsidRPr="004C5829" w:rsidRDefault="004C5829" w:rsidP="004C5829">
      <w:pPr>
        <w:jc w:val="both"/>
        <w:rPr>
          <w:sz w:val="28"/>
          <w:szCs w:val="28"/>
          <w:lang w:val="es-ES_tradnl"/>
        </w:rPr>
      </w:pPr>
    </w:p>
    <w:p w:rsidR="004C5829" w:rsidRPr="003D6CAD" w:rsidRDefault="004C5829" w:rsidP="004C5829">
      <w:pPr>
        <w:pStyle w:val="Ttulo1"/>
        <w:rPr>
          <w:sz w:val="28"/>
          <w:szCs w:val="28"/>
          <w:u w:val="single"/>
        </w:rPr>
      </w:pPr>
      <w:r w:rsidRPr="003D6CAD">
        <w:rPr>
          <w:sz w:val="28"/>
          <w:szCs w:val="28"/>
          <w:u w:val="single"/>
        </w:rPr>
        <w:t>LÍPIDOS</w:t>
      </w:r>
    </w:p>
    <w:p w:rsidR="004C5829" w:rsidRPr="004C5829" w:rsidRDefault="004C5829" w:rsidP="004C5829">
      <w:pPr>
        <w:jc w:val="center"/>
        <w:rPr>
          <w:sz w:val="28"/>
          <w:szCs w:val="28"/>
          <w:lang w:val="es-ES_tradnl"/>
        </w:rPr>
      </w:pPr>
    </w:p>
    <w:p w:rsidR="004C5829" w:rsidRPr="004C5829" w:rsidRDefault="004C5829" w:rsidP="004C5829">
      <w:pPr>
        <w:numPr>
          <w:ilvl w:val="0"/>
          <w:numId w:val="17"/>
        </w:numPr>
        <w:jc w:val="both"/>
        <w:rPr>
          <w:sz w:val="28"/>
          <w:szCs w:val="28"/>
          <w:lang w:val="es-ES_tradnl"/>
        </w:rPr>
      </w:pPr>
      <w:r w:rsidRPr="004C5829">
        <w:rPr>
          <w:sz w:val="28"/>
          <w:szCs w:val="28"/>
          <w:lang w:val="es-ES_tradnl"/>
        </w:rPr>
        <w:t>Mencione la característica que  comparten el grupo heterogéneo de sustancias que forman los lípidos.</w:t>
      </w:r>
    </w:p>
    <w:p w:rsidR="004C5829" w:rsidRPr="004C5829" w:rsidRDefault="004C5829" w:rsidP="004C5829">
      <w:pPr>
        <w:numPr>
          <w:ilvl w:val="0"/>
          <w:numId w:val="17"/>
        </w:numPr>
        <w:jc w:val="both"/>
        <w:rPr>
          <w:sz w:val="28"/>
          <w:szCs w:val="28"/>
          <w:lang w:val="es-ES_tradnl"/>
        </w:rPr>
      </w:pPr>
      <w:r w:rsidRPr="004C5829">
        <w:rPr>
          <w:sz w:val="28"/>
          <w:szCs w:val="28"/>
          <w:lang w:val="es-ES_tradnl"/>
        </w:rPr>
        <w:t>Complete la siguiente clasificación de lípidos:</w:t>
      </w:r>
    </w:p>
    <w:p w:rsidR="004C5829" w:rsidRPr="004C5829" w:rsidRDefault="004C5829" w:rsidP="004C5829">
      <w:pPr>
        <w:numPr>
          <w:ilvl w:val="1"/>
          <w:numId w:val="17"/>
        </w:numPr>
        <w:jc w:val="both"/>
        <w:rPr>
          <w:sz w:val="28"/>
          <w:szCs w:val="28"/>
          <w:lang w:val="es-ES_tradnl"/>
        </w:rPr>
      </w:pPr>
      <w:r w:rsidRPr="004C5829">
        <w:rPr>
          <w:sz w:val="28"/>
          <w:szCs w:val="28"/>
          <w:lang w:val="es-ES_tradnl"/>
        </w:rPr>
        <w:t>Lípidos simples ..........................................................</w:t>
      </w:r>
    </w:p>
    <w:p w:rsidR="004C5829" w:rsidRPr="004C5829" w:rsidRDefault="004C5829" w:rsidP="004C5829">
      <w:pPr>
        <w:numPr>
          <w:ilvl w:val="1"/>
          <w:numId w:val="17"/>
        </w:numPr>
        <w:jc w:val="both"/>
        <w:rPr>
          <w:sz w:val="28"/>
          <w:szCs w:val="28"/>
          <w:lang w:val="es-ES_tradnl"/>
        </w:rPr>
      </w:pPr>
      <w:r w:rsidRPr="004C5829">
        <w:rPr>
          <w:sz w:val="28"/>
          <w:szCs w:val="28"/>
          <w:lang w:val="es-ES_tradnl"/>
        </w:rPr>
        <w:t>Lípidos complejos ......................................................</w:t>
      </w:r>
    </w:p>
    <w:p w:rsidR="004C5829" w:rsidRPr="004C5829" w:rsidRDefault="004C5829" w:rsidP="004C5829">
      <w:pPr>
        <w:numPr>
          <w:ilvl w:val="0"/>
          <w:numId w:val="17"/>
        </w:numPr>
        <w:jc w:val="both"/>
        <w:rPr>
          <w:sz w:val="28"/>
          <w:szCs w:val="28"/>
          <w:lang w:val="es-ES_tradnl"/>
        </w:rPr>
      </w:pPr>
      <w:r w:rsidRPr="004C5829">
        <w:rPr>
          <w:sz w:val="28"/>
          <w:szCs w:val="28"/>
          <w:lang w:val="es-ES_tradnl"/>
        </w:rPr>
        <w:t>Grafique un  ácido graso, y establezca la diferencia entre ácido graso saturado e insaturado.</w:t>
      </w:r>
    </w:p>
    <w:p w:rsidR="004C5829" w:rsidRPr="004C5829" w:rsidRDefault="004C5829" w:rsidP="004C5829">
      <w:pPr>
        <w:numPr>
          <w:ilvl w:val="0"/>
          <w:numId w:val="17"/>
        </w:numPr>
        <w:jc w:val="both"/>
        <w:rPr>
          <w:sz w:val="28"/>
          <w:szCs w:val="28"/>
          <w:lang w:val="es-ES_tradnl"/>
        </w:rPr>
      </w:pPr>
      <w:r w:rsidRPr="004C5829">
        <w:rPr>
          <w:sz w:val="28"/>
          <w:szCs w:val="28"/>
          <w:lang w:val="es-ES_tradnl"/>
        </w:rPr>
        <w:t>Enumere las propiedades físicas de los ácidos grasos.</w:t>
      </w:r>
    </w:p>
    <w:p w:rsidR="004C5829" w:rsidRPr="004C5829" w:rsidRDefault="004C5829" w:rsidP="004C5829">
      <w:pPr>
        <w:numPr>
          <w:ilvl w:val="0"/>
          <w:numId w:val="17"/>
        </w:numPr>
        <w:jc w:val="both"/>
        <w:rPr>
          <w:sz w:val="28"/>
          <w:szCs w:val="28"/>
          <w:lang w:val="es-ES_tradnl"/>
        </w:rPr>
      </w:pPr>
      <w:r w:rsidRPr="004C5829">
        <w:rPr>
          <w:sz w:val="28"/>
          <w:szCs w:val="28"/>
          <w:lang w:val="es-ES_tradnl"/>
        </w:rPr>
        <w:t>Mencione las propiedades químicas de los ácidos grasos.</w:t>
      </w:r>
    </w:p>
    <w:p w:rsidR="004C5829" w:rsidRPr="004C5829" w:rsidRDefault="004C5829" w:rsidP="004C5829">
      <w:pPr>
        <w:numPr>
          <w:ilvl w:val="0"/>
          <w:numId w:val="17"/>
        </w:numPr>
        <w:jc w:val="both"/>
        <w:rPr>
          <w:sz w:val="28"/>
          <w:szCs w:val="28"/>
          <w:lang w:val="es-ES_tradnl"/>
        </w:rPr>
      </w:pPr>
      <w:r w:rsidRPr="004C5829">
        <w:rPr>
          <w:sz w:val="28"/>
          <w:szCs w:val="28"/>
          <w:lang w:val="es-ES_tradnl"/>
        </w:rPr>
        <w:t>Establezca la diferencia entre grasa, aceite y ceras.</w:t>
      </w:r>
    </w:p>
    <w:p w:rsidR="004C5829" w:rsidRPr="004C5829" w:rsidRDefault="004C5829" w:rsidP="004C5829">
      <w:pPr>
        <w:numPr>
          <w:ilvl w:val="0"/>
          <w:numId w:val="17"/>
        </w:numPr>
        <w:jc w:val="both"/>
        <w:rPr>
          <w:sz w:val="28"/>
          <w:szCs w:val="28"/>
          <w:lang w:val="es-ES_tradnl"/>
        </w:rPr>
      </w:pPr>
      <w:r w:rsidRPr="004C5829">
        <w:rPr>
          <w:sz w:val="28"/>
          <w:szCs w:val="28"/>
          <w:lang w:val="es-ES_tradnl"/>
        </w:rPr>
        <w:t>¿Qué diferencia estructuralmente  a los lípidos de los hidratos de</w:t>
      </w:r>
      <w:r w:rsidR="003D6CAD">
        <w:rPr>
          <w:sz w:val="28"/>
          <w:szCs w:val="28"/>
          <w:lang w:val="es-ES_tradnl"/>
        </w:rPr>
        <w:t xml:space="preserve"> </w:t>
      </w:r>
      <w:r w:rsidRPr="004C5829">
        <w:rPr>
          <w:sz w:val="28"/>
          <w:szCs w:val="28"/>
          <w:lang w:val="es-ES_tradnl"/>
        </w:rPr>
        <w:t>carbono y proteínas?</w:t>
      </w:r>
    </w:p>
    <w:p w:rsidR="004C5829" w:rsidRPr="004C5829" w:rsidRDefault="004C5829" w:rsidP="004C5829">
      <w:pPr>
        <w:numPr>
          <w:ilvl w:val="0"/>
          <w:numId w:val="17"/>
        </w:numPr>
        <w:jc w:val="both"/>
        <w:rPr>
          <w:sz w:val="28"/>
          <w:szCs w:val="28"/>
          <w:lang w:val="es-ES_tradnl"/>
        </w:rPr>
      </w:pPr>
      <w:r w:rsidRPr="004C5829">
        <w:rPr>
          <w:sz w:val="28"/>
          <w:szCs w:val="28"/>
          <w:lang w:val="es-ES_tradnl"/>
        </w:rPr>
        <w:t>¿De que depende las diferencias de solubilidad de los  lípidos en solventes orgánicos?</w:t>
      </w:r>
    </w:p>
    <w:p w:rsidR="004C5829" w:rsidRPr="004C5829" w:rsidRDefault="004C5829" w:rsidP="004C5829">
      <w:pPr>
        <w:ind w:left="360"/>
        <w:jc w:val="both"/>
        <w:rPr>
          <w:sz w:val="28"/>
          <w:szCs w:val="28"/>
          <w:lang w:val="es-ES_tradnl"/>
        </w:rPr>
      </w:pPr>
    </w:p>
    <w:p w:rsidR="004C5829" w:rsidRPr="004C5829" w:rsidRDefault="004C5829" w:rsidP="004C5829">
      <w:pPr>
        <w:jc w:val="both"/>
        <w:rPr>
          <w:sz w:val="28"/>
          <w:szCs w:val="28"/>
          <w:lang w:val="es-ES_tradnl"/>
        </w:rPr>
      </w:pPr>
    </w:p>
    <w:p w:rsidR="004C5829" w:rsidRPr="004C5829" w:rsidRDefault="004C5829" w:rsidP="004C5829">
      <w:pPr>
        <w:ind w:left="360"/>
        <w:jc w:val="both"/>
        <w:rPr>
          <w:sz w:val="28"/>
          <w:szCs w:val="28"/>
          <w:lang w:val="es-ES_tradnl"/>
        </w:rPr>
      </w:pPr>
    </w:p>
    <w:p w:rsidR="004C5829" w:rsidRPr="004C5829" w:rsidRDefault="004C5829" w:rsidP="004C5829">
      <w:pPr>
        <w:jc w:val="both"/>
        <w:rPr>
          <w:sz w:val="28"/>
          <w:szCs w:val="28"/>
          <w:lang w:val="es-ES_tradnl"/>
        </w:rPr>
      </w:pPr>
    </w:p>
    <w:p w:rsidR="004C5829" w:rsidRPr="004C5829" w:rsidRDefault="004C5829" w:rsidP="004C5829">
      <w:pPr>
        <w:jc w:val="both"/>
        <w:rPr>
          <w:sz w:val="28"/>
          <w:szCs w:val="28"/>
          <w:lang w:val="es-ES_tradnl"/>
        </w:rPr>
      </w:pPr>
    </w:p>
    <w:p w:rsidR="004C5829" w:rsidRPr="004C5829" w:rsidRDefault="004C5829" w:rsidP="004C5829">
      <w:pPr>
        <w:jc w:val="both"/>
        <w:rPr>
          <w:sz w:val="28"/>
          <w:szCs w:val="28"/>
          <w:lang w:val="es-ES_tradnl"/>
        </w:rPr>
      </w:pPr>
    </w:p>
    <w:p w:rsidR="001E2C78" w:rsidRPr="004C5829" w:rsidRDefault="001E2C78">
      <w:pPr>
        <w:rPr>
          <w:sz w:val="28"/>
          <w:szCs w:val="28"/>
        </w:rPr>
      </w:pPr>
    </w:p>
    <w:p w:rsidR="001E2C78" w:rsidRDefault="001E2C78">
      <w:pPr>
        <w:pStyle w:val="Ttulo4"/>
        <w:rPr>
          <w:b w:val="0"/>
          <w:bCs w:val="0"/>
          <w:szCs w:val="28"/>
        </w:rPr>
      </w:pPr>
    </w:p>
    <w:p w:rsidR="004C5829" w:rsidRDefault="004C5829" w:rsidP="004C5829"/>
    <w:p w:rsidR="004C5829" w:rsidRDefault="004C5829" w:rsidP="004C5829"/>
    <w:p w:rsidR="004C5829" w:rsidRDefault="004C5829" w:rsidP="004C5829"/>
    <w:p w:rsidR="004C5829" w:rsidRDefault="004C5829" w:rsidP="004C5829"/>
    <w:p w:rsidR="004C5829" w:rsidRDefault="004C5829" w:rsidP="004C5829"/>
    <w:p w:rsidR="004C5829" w:rsidRDefault="004C5829">
      <w:pPr>
        <w:pStyle w:val="Ttulo6"/>
        <w:rPr>
          <w:b w:val="0"/>
          <w:bCs w:val="0"/>
          <w:sz w:val="24"/>
        </w:rPr>
      </w:pPr>
    </w:p>
    <w:p w:rsidR="001E2C78" w:rsidRPr="001E2C78" w:rsidRDefault="001E2C78" w:rsidP="001E2C78"/>
    <w:p w:rsidR="003D6CAD" w:rsidRDefault="003D6CAD">
      <w:pPr>
        <w:pStyle w:val="Ttulo6"/>
      </w:pPr>
    </w:p>
    <w:p w:rsidR="003D6CAD" w:rsidRDefault="003D6CAD">
      <w:pPr>
        <w:pStyle w:val="Ttulo6"/>
      </w:pPr>
    </w:p>
    <w:p w:rsidR="003D6CAD" w:rsidRDefault="003D6CAD">
      <w:pPr>
        <w:pStyle w:val="Ttulo6"/>
      </w:pPr>
    </w:p>
    <w:p w:rsidR="003D6CAD" w:rsidRPr="003D6CAD" w:rsidRDefault="003D6CAD" w:rsidP="003D6CAD"/>
    <w:p w:rsidR="00E00657" w:rsidRDefault="00E00657">
      <w:pPr>
        <w:pStyle w:val="Ttulo6"/>
      </w:pPr>
    </w:p>
    <w:p w:rsidR="001E2C78" w:rsidRDefault="001E2C78">
      <w:pPr>
        <w:pStyle w:val="Ttulo6"/>
      </w:pPr>
      <w:r>
        <w:t xml:space="preserve">TRABAJOS PRÁCTICOS  Nº 2 y 3 </w:t>
      </w:r>
    </w:p>
    <w:p w:rsidR="001E2C78" w:rsidRDefault="001E2C78">
      <w:pPr>
        <w:jc w:val="center"/>
        <w:rPr>
          <w:b/>
          <w:sz w:val="28"/>
        </w:rPr>
      </w:pPr>
    </w:p>
    <w:p w:rsidR="001E2C78" w:rsidRDefault="001E2C78">
      <w:pPr>
        <w:pStyle w:val="Textoindependiente"/>
        <w:jc w:val="center"/>
        <w:rPr>
          <w:sz w:val="28"/>
        </w:rPr>
      </w:pPr>
      <w:r>
        <w:rPr>
          <w:sz w:val="28"/>
        </w:rPr>
        <w:t xml:space="preserve">EXTRACCIÓN DE LÍPIDOS TOTALES DE CEREBRO, HÍGADO Y GRASA ANIMAL. </w:t>
      </w:r>
    </w:p>
    <w:p w:rsidR="001E2C78" w:rsidRDefault="001E2C78">
      <w:pPr>
        <w:pStyle w:val="Textoindependiente"/>
        <w:jc w:val="center"/>
        <w:rPr>
          <w:sz w:val="28"/>
        </w:rPr>
      </w:pPr>
    </w:p>
    <w:p w:rsidR="001E2C78" w:rsidRDefault="001E2C78">
      <w:pPr>
        <w:pStyle w:val="Textoindependiente"/>
        <w:jc w:val="center"/>
        <w:rPr>
          <w:sz w:val="28"/>
        </w:rPr>
      </w:pPr>
      <w:r>
        <w:rPr>
          <w:sz w:val="28"/>
        </w:rPr>
        <w:t>EXTRACCIÓN DE LECITINA DE YEMA DE HUEVO.</w:t>
      </w:r>
    </w:p>
    <w:p w:rsidR="001E2C78" w:rsidRDefault="001E2C78">
      <w:pPr>
        <w:pStyle w:val="Textoindependiente"/>
        <w:jc w:val="center"/>
        <w:rPr>
          <w:sz w:val="28"/>
        </w:rPr>
      </w:pPr>
    </w:p>
    <w:p w:rsidR="001E2C78" w:rsidRDefault="001E2C78">
      <w:pPr>
        <w:pStyle w:val="Textoindependiente"/>
        <w:jc w:val="center"/>
        <w:rPr>
          <w:sz w:val="28"/>
        </w:rPr>
      </w:pPr>
      <w:r>
        <w:rPr>
          <w:sz w:val="28"/>
        </w:rPr>
        <w:t>FRACCIONAMIENTO E IDENTIFICACIÓN DE LÍPIDOS TISULARES</w:t>
      </w:r>
    </w:p>
    <w:p w:rsidR="001E2C78" w:rsidRDefault="001E2C78">
      <w:pPr>
        <w:pStyle w:val="Textoindependiente"/>
        <w:jc w:val="center"/>
        <w:rPr>
          <w:b w:val="0"/>
          <w:sz w:val="28"/>
        </w:rPr>
      </w:pPr>
    </w:p>
    <w:p w:rsidR="001E2C78" w:rsidRPr="00E00657" w:rsidRDefault="001E2C78">
      <w:pPr>
        <w:pStyle w:val="Textoindependiente"/>
        <w:rPr>
          <w:i w:val="0"/>
          <w:sz w:val="28"/>
          <w:u w:val="single"/>
        </w:rPr>
      </w:pPr>
      <w:r w:rsidRPr="00E00657">
        <w:rPr>
          <w:i w:val="0"/>
          <w:sz w:val="28"/>
          <w:u w:val="single"/>
        </w:rPr>
        <w:t>Objetivos</w:t>
      </w:r>
    </w:p>
    <w:p w:rsidR="001E2C78" w:rsidRDefault="001E2C78">
      <w:pPr>
        <w:pStyle w:val="Textoindependiente"/>
        <w:rPr>
          <w:i w:val="0"/>
          <w:sz w:val="28"/>
        </w:rPr>
      </w:pPr>
    </w:p>
    <w:p w:rsidR="001E2C78" w:rsidRDefault="001E2C78" w:rsidP="00057B97">
      <w:pPr>
        <w:pStyle w:val="Textoindependiente"/>
        <w:numPr>
          <w:ilvl w:val="0"/>
          <w:numId w:val="2"/>
        </w:numPr>
        <w:jc w:val="both"/>
        <w:rPr>
          <w:b w:val="0"/>
          <w:i w:val="0"/>
          <w:sz w:val="28"/>
        </w:rPr>
      </w:pPr>
      <w:r>
        <w:rPr>
          <w:b w:val="0"/>
          <w:i w:val="0"/>
          <w:sz w:val="28"/>
        </w:rPr>
        <w:t>Aplicar técnicas de extracción de lípidos basadas en la solubilidad o insolubilidad de estas moléculas en determinados solventes orgánicos.</w:t>
      </w:r>
    </w:p>
    <w:p w:rsidR="001E2C78" w:rsidRDefault="001E2C78" w:rsidP="00057B97">
      <w:pPr>
        <w:pStyle w:val="Textoindependiente"/>
        <w:numPr>
          <w:ilvl w:val="0"/>
          <w:numId w:val="2"/>
        </w:numPr>
        <w:jc w:val="both"/>
        <w:rPr>
          <w:b w:val="0"/>
          <w:i w:val="0"/>
          <w:sz w:val="28"/>
        </w:rPr>
      </w:pPr>
      <w:r>
        <w:rPr>
          <w:b w:val="0"/>
          <w:i w:val="0"/>
          <w:sz w:val="28"/>
        </w:rPr>
        <w:t>Aplicar técnicas cromatográficas adecuadas para el fraccionamiento e identificación de los lípidos extraídos.</w:t>
      </w:r>
    </w:p>
    <w:p w:rsidR="001E2C78" w:rsidRDefault="001E2C78" w:rsidP="00057B97">
      <w:pPr>
        <w:pStyle w:val="Textoindependiente"/>
        <w:numPr>
          <w:ilvl w:val="0"/>
          <w:numId w:val="2"/>
        </w:numPr>
        <w:jc w:val="both"/>
        <w:rPr>
          <w:b w:val="0"/>
          <w:i w:val="0"/>
          <w:sz w:val="28"/>
        </w:rPr>
      </w:pPr>
      <w:r>
        <w:rPr>
          <w:b w:val="0"/>
          <w:i w:val="0"/>
          <w:sz w:val="28"/>
        </w:rPr>
        <w:t>Interpretar el comportamiento de los distintos tipos de lípidos al realizar la separación cromatográfica.</w:t>
      </w:r>
    </w:p>
    <w:p w:rsidR="001E2C78" w:rsidRDefault="001E2C78" w:rsidP="00057B97">
      <w:pPr>
        <w:pStyle w:val="Textoindependiente"/>
        <w:numPr>
          <w:ilvl w:val="0"/>
          <w:numId w:val="2"/>
        </w:numPr>
        <w:jc w:val="both"/>
        <w:rPr>
          <w:b w:val="0"/>
          <w:i w:val="0"/>
          <w:sz w:val="28"/>
        </w:rPr>
      </w:pPr>
      <w:r>
        <w:rPr>
          <w:b w:val="0"/>
          <w:i w:val="0"/>
          <w:sz w:val="28"/>
        </w:rPr>
        <w:t>Analizar la composición lipídica de los extractos obtenidos de los distintos tejidos de origen animal.</w:t>
      </w:r>
    </w:p>
    <w:p w:rsidR="001E2C78" w:rsidRDefault="001E2C78" w:rsidP="00057B97">
      <w:pPr>
        <w:pStyle w:val="Textoindependiente"/>
        <w:jc w:val="both"/>
        <w:rPr>
          <w:b w:val="0"/>
          <w:i w:val="0"/>
          <w:sz w:val="28"/>
        </w:rPr>
      </w:pPr>
    </w:p>
    <w:p w:rsidR="001E2C78" w:rsidRPr="00E00657" w:rsidRDefault="001E2C78" w:rsidP="00057B97">
      <w:pPr>
        <w:pStyle w:val="Textoindependiente"/>
        <w:jc w:val="both"/>
        <w:rPr>
          <w:i w:val="0"/>
          <w:sz w:val="28"/>
          <w:u w:val="single"/>
        </w:rPr>
      </w:pPr>
      <w:r w:rsidRPr="00E00657">
        <w:rPr>
          <w:i w:val="0"/>
          <w:sz w:val="28"/>
          <w:u w:val="single"/>
        </w:rPr>
        <w:t>Introducción</w:t>
      </w:r>
    </w:p>
    <w:p w:rsidR="001E2C78" w:rsidRDefault="001E2C78" w:rsidP="00057B97">
      <w:pPr>
        <w:pStyle w:val="Textoindependiente"/>
        <w:jc w:val="both"/>
        <w:rPr>
          <w:i w:val="0"/>
          <w:sz w:val="28"/>
        </w:rPr>
      </w:pPr>
    </w:p>
    <w:p w:rsidR="001E2C78" w:rsidRDefault="001E2C78" w:rsidP="00057B97">
      <w:pPr>
        <w:pStyle w:val="Textoindependiente"/>
        <w:jc w:val="both"/>
        <w:rPr>
          <w:b w:val="0"/>
          <w:i w:val="0"/>
          <w:sz w:val="28"/>
        </w:rPr>
      </w:pPr>
      <w:r>
        <w:rPr>
          <w:b w:val="0"/>
          <w:i w:val="0"/>
          <w:sz w:val="28"/>
        </w:rPr>
        <w:t xml:space="preserve">La estructura química de las moléculas explica la apolaridad de los triacilgliceroles y ésteres de colesterol y la baja polaridad de los fosfolípidos y glucolípidos. Estas características permiten extraer lípidos de tejidos utilizando mezclas de solventes orgánicos apolares (cloroformo,  benceno u otros) y de mayor polaridad (metanol, etanol). La mezcla de estos solventes solubiliza los lípidos presentes y permite aislarlos del resto de los componentes tisulares. </w:t>
      </w:r>
    </w:p>
    <w:p w:rsidR="001E2C78" w:rsidRDefault="001E2C78" w:rsidP="00057B97">
      <w:pPr>
        <w:pStyle w:val="Textoindependiente"/>
        <w:jc w:val="both"/>
        <w:rPr>
          <w:b w:val="0"/>
          <w:i w:val="0"/>
          <w:sz w:val="28"/>
        </w:rPr>
      </w:pPr>
      <w:r>
        <w:rPr>
          <w:b w:val="0"/>
          <w:i w:val="0"/>
          <w:sz w:val="28"/>
        </w:rPr>
        <w:t>La composición lipídica de los tejidos se puede analizar mediante el fraccionamiento de los lípidos totales por cromatografía en capa delgada (TLC) en distintos sistemas de solventes. Las moléculas migran de acuerdo a su polaridad y se identifican por su valor de Rf.</w:t>
      </w:r>
    </w:p>
    <w:p w:rsidR="005B6227" w:rsidRDefault="001E2C78" w:rsidP="005B6227">
      <w:pPr>
        <w:pStyle w:val="Textoindependiente"/>
        <w:jc w:val="both"/>
        <w:rPr>
          <w:b w:val="0"/>
          <w:i w:val="0"/>
          <w:sz w:val="28"/>
        </w:rPr>
      </w:pPr>
      <w:r>
        <w:rPr>
          <w:b w:val="0"/>
          <w:i w:val="0"/>
          <w:sz w:val="28"/>
        </w:rPr>
        <w:t>Algunos lípidos son insolubles en acetona, esta característica permite aislarlos por precipitación. Este es el fundamento de uno de los métodos de obtención de fosfatidilcolina (lecitina) de la yema de huevo</w:t>
      </w:r>
      <w:r w:rsidR="005B6227">
        <w:rPr>
          <w:b w:val="0"/>
          <w:i w:val="0"/>
          <w:sz w:val="28"/>
        </w:rPr>
        <w:t>.</w:t>
      </w:r>
    </w:p>
    <w:p w:rsidR="003D6CAD" w:rsidRDefault="003D6CAD" w:rsidP="005B6227">
      <w:pPr>
        <w:pStyle w:val="Textoindependiente"/>
        <w:jc w:val="both"/>
        <w:rPr>
          <w:i w:val="0"/>
          <w:sz w:val="28"/>
        </w:rPr>
      </w:pPr>
    </w:p>
    <w:p w:rsidR="005B6227" w:rsidRPr="005B6227" w:rsidRDefault="005B6227" w:rsidP="005B6227">
      <w:pPr>
        <w:pStyle w:val="Textoindependiente"/>
        <w:jc w:val="both"/>
        <w:rPr>
          <w:b w:val="0"/>
          <w:i w:val="0"/>
          <w:sz w:val="28"/>
        </w:rPr>
      </w:pPr>
      <w:r>
        <w:rPr>
          <w:i w:val="0"/>
          <w:sz w:val="28"/>
        </w:rPr>
        <w:lastRenderedPageBreak/>
        <w:t>TRIGLICERIDOS</w:t>
      </w:r>
      <w:r w:rsidR="001E2C78">
        <w:rPr>
          <w:b w:val="0"/>
          <w:i w:val="0"/>
          <w:sz w:val="28"/>
        </w:rPr>
        <w:t xml:space="preserve">  </w:t>
      </w:r>
    </w:p>
    <w:p w:rsidR="005B6227" w:rsidRDefault="005B6227">
      <w:pPr>
        <w:pStyle w:val="Ttulo6"/>
      </w:pPr>
    </w:p>
    <w:p w:rsidR="003A47F1" w:rsidRDefault="00375EA7">
      <w:pPr>
        <w:pStyle w:val="Ttulo6"/>
      </w:pPr>
      <w:r>
        <w:rPr>
          <w:noProof/>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4171950" cy="3019425"/>
            <wp:effectExtent l="19050" t="0" r="0" b="0"/>
            <wp:wrapSquare wrapText="bothSides"/>
            <wp:docPr id="58" name="Imagen 58" descr="trigl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riglyc"/>
                    <pic:cNvPicPr>
                      <a:picLocks noChangeAspect="1" noChangeArrowheads="1"/>
                    </pic:cNvPicPr>
                  </pic:nvPicPr>
                  <pic:blipFill>
                    <a:blip r:embed="rId9"/>
                    <a:srcRect/>
                    <a:stretch>
                      <a:fillRect/>
                    </a:stretch>
                  </pic:blipFill>
                  <pic:spPr bwMode="auto">
                    <a:xfrm>
                      <a:off x="0" y="0"/>
                      <a:ext cx="4171950" cy="3019425"/>
                    </a:xfrm>
                    <a:prstGeom prst="rect">
                      <a:avLst/>
                    </a:prstGeom>
                    <a:noFill/>
                    <a:ln w="9525">
                      <a:noFill/>
                      <a:miter lim="800000"/>
                      <a:headEnd/>
                      <a:tailEnd/>
                    </a:ln>
                  </pic:spPr>
                </pic:pic>
              </a:graphicData>
            </a:graphic>
          </wp:anchor>
        </w:drawing>
      </w:r>
    </w:p>
    <w:p w:rsidR="003A47F1" w:rsidRDefault="003A47F1" w:rsidP="003A47F1"/>
    <w:p w:rsidR="003A47F1" w:rsidRPr="003A47F1" w:rsidRDefault="003A47F1" w:rsidP="003A47F1"/>
    <w:p w:rsidR="003A47F1" w:rsidRDefault="003A47F1">
      <w:pPr>
        <w:pStyle w:val="Ttulo6"/>
      </w:pPr>
    </w:p>
    <w:p w:rsidR="003A47F1" w:rsidRDefault="003A47F1">
      <w:pPr>
        <w:pStyle w:val="Ttulo6"/>
      </w:pPr>
    </w:p>
    <w:p w:rsidR="003A47F1" w:rsidRDefault="003A47F1">
      <w:pPr>
        <w:pStyle w:val="Ttulo6"/>
      </w:pPr>
    </w:p>
    <w:p w:rsidR="003A47F1" w:rsidRDefault="003A47F1">
      <w:pPr>
        <w:pStyle w:val="Ttulo6"/>
      </w:pPr>
    </w:p>
    <w:p w:rsidR="003A47F1" w:rsidRDefault="003A47F1">
      <w:pPr>
        <w:pStyle w:val="Ttulo6"/>
      </w:pPr>
    </w:p>
    <w:p w:rsidR="003A47F1" w:rsidRDefault="003A47F1">
      <w:pPr>
        <w:pStyle w:val="Ttulo6"/>
      </w:pPr>
    </w:p>
    <w:p w:rsidR="003A47F1" w:rsidRDefault="003A47F1">
      <w:pPr>
        <w:pStyle w:val="Ttulo6"/>
      </w:pPr>
    </w:p>
    <w:p w:rsidR="003A47F1" w:rsidRDefault="003A47F1">
      <w:pPr>
        <w:pStyle w:val="Ttulo6"/>
      </w:pPr>
    </w:p>
    <w:p w:rsidR="003A47F1" w:rsidRDefault="003A47F1">
      <w:pPr>
        <w:pStyle w:val="Ttulo6"/>
      </w:pPr>
    </w:p>
    <w:p w:rsidR="003A47F1" w:rsidRDefault="003A47F1">
      <w:pPr>
        <w:pStyle w:val="Ttulo6"/>
      </w:pPr>
    </w:p>
    <w:p w:rsidR="003A47F1" w:rsidRDefault="003A47F1">
      <w:pPr>
        <w:pStyle w:val="Ttulo6"/>
      </w:pPr>
    </w:p>
    <w:p w:rsidR="003A47F1" w:rsidRDefault="003A47F1">
      <w:pPr>
        <w:pStyle w:val="Ttulo6"/>
      </w:pPr>
    </w:p>
    <w:p w:rsidR="003A47F1" w:rsidRDefault="003A47F1">
      <w:pPr>
        <w:pStyle w:val="Ttulo6"/>
      </w:pPr>
    </w:p>
    <w:p w:rsidR="005B6227" w:rsidRDefault="005B6227" w:rsidP="005B6227">
      <w:pPr>
        <w:rPr>
          <w:b/>
        </w:rPr>
      </w:pPr>
    </w:p>
    <w:p w:rsidR="005B6227" w:rsidRDefault="005B6227" w:rsidP="005B6227">
      <w:pPr>
        <w:rPr>
          <w:b/>
        </w:rPr>
      </w:pPr>
    </w:p>
    <w:p w:rsidR="005B6227" w:rsidRDefault="005B6227" w:rsidP="005B6227">
      <w:pPr>
        <w:rPr>
          <w:b/>
        </w:rPr>
      </w:pPr>
    </w:p>
    <w:p w:rsidR="005B6227" w:rsidRDefault="005B6227" w:rsidP="005B6227">
      <w:pPr>
        <w:rPr>
          <w:b/>
        </w:rPr>
      </w:pPr>
    </w:p>
    <w:p w:rsidR="005B6227" w:rsidRDefault="005B6227" w:rsidP="005B6227">
      <w:pPr>
        <w:rPr>
          <w:b/>
        </w:rPr>
      </w:pPr>
    </w:p>
    <w:p w:rsidR="005B6227" w:rsidRDefault="005B6227" w:rsidP="005B6227">
      <w:pPr>
        <w:rPr>
          <w:b/>
        </w:rPr>
      </w:pPr>
    </w:p>
    <w:p w:rsidR="005B6227" w:rsidRDefault="005B6227" w:rsidP="005B6227">
      <w:pPr>
        <w:rPr>
          <w:b/>
        </w:rPr>
      </w:pPr>
    </w:p>
    <w:p w:rsidR="005B6227" w:rsidRDefault="005B6227" w:rsidP="005B6227">
      <w:pPr>
        <w:rPr>
          <w:b/>
        </w:rPr>
      </w:pPr>
    </w:p>
    <w:p w:rsidR="005B6227" w:rsidRDefault="005B6227" w:rsidP="005B6227">
      <w:pPr>
        <w:rPr>
          <w:b/>
        </w:rPr>
      </w:pPr>
      <w:r>
        <w:rPr>
          <w:b/>
        </w:rPr>
        <w:t xml:space="preserve">ESTER DE  COLESTEROL </w:t>
      </w:r>
    </w:p>
    <w:p w:rsidR="005B6227" w:rsidRPr="005B6227" w:rsidRDefault="005B6227" w:rsidP="005B6227">
      <w:pPr>
        <w:rPr>
          <w:b/>
        </w:rPr>
      </w:pPr>
    </w:p>
    <w:p w:rsidR="003A47F1" w:rsidRDefault="00375EA7">
      <w:pPr>
        <w:pStyle w:val="Ttulo6"/>
      </w:pPr>
      <w:r>
        <w:rPr>
          <w:noProof/>
        </w:rPr>
        <w:drawing>
          <wp:inline distT="0" distB="0" distL="0" distR="0">
            <wp:extent cx="3365500" cy="1511300"/>
            <wp:effectExtent l="19050" t="0" r="6350" b="0"/>
            <wp:docPr id="1" name="Imagen 1" descr="IMAG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32"/>
                    <pic:cNvPicPr>
                      <a:picLocks noChangeAspect="1" noChangeArrowheads="1"/>
                    </pic:cNvPicPr>
                  </pic:nvPicPr>
                  <pic:blipFill>
                    <a:blip r:embed="rId10"/>
                    <a:srcRect/>
                    <a:stretch>
                      <a:fillRect/>
                    </a:stretch>
                  </pic:blipFill>
                  <pic:spPr bwMode="auto">
                    <a:xfrm>
                      <a:off x="0" y="0"/>
                      <a:ext cx="3365500" cy="1511300"/>
                    </a:xfrm>
                    <a:prstGeom prst="rect">
                      <a:avLst/>
                    </a:prstGeom>
                    <a:noFill/>
                    <a:ln w="9525">
                      <a:noFill/>
                      <a:miter lim="800000"/>
                      <a:headEnd/>
                      <a:tailEnd/>
                    </a:ln>
                  </pic:spPr>
                </pic:pic>
              </a:graphicData>
            </a:graphic>
          </wp:inline>
        </w:drawing>
      </w:r>
    </w:p>
    <w:p w:rsidR="003A47F1" w:rsidRDefault="003A47F1">
      <w:pPr>
        <w:pStyle w:val="Ttulo6"/>
      </w:pPr>
    </w:p>
    <w:p w:rsidR="005B6227" w:rsidRDefault="005B6227" w:rsidP="005B6227">
      <w:pPr>
        <w:rPr>
          <w:b/>
          <w:bCs/>
          <w:sz w:val="28"/>
        </w:rPr>
      </w:pPr>
    </w:p>
    <w:p w:rsidR="005B6227" w:rsidRDefault="005B6227" w:rsidP="005B6227">
      <w:pPr>
        <w:rPr>
          <w:b/>
          <w:bCs/>
          <w:sz w:val="28"/>
        </w:rPr>
      </w:pPr>
    </w:p>
    <w:p w:rsidR="005B6227" w:rsidRDefault="005B6227" w:rsidP="005B6227">
      <w:pPr>
        <w:rPr>
          <w:b/>
          <w:bCs/>
          <w:sz w:val="28"/>
        </w:rPr>
      </w:pPr>
    </w:p>
    <w:p w:rsidR="005B6227" w:rsidRDefault="005B6227" w:rsidP="005B6227">
      <w:pPr>
        <w:rPr>
          <w:b/>
          <w:bCs/>
          <w:sz w:val="28"/>
        </w:rPr>
      </w:pPr>
    </w:p>
    <w:p w:rsidR="005B6227" w:rsidRDefault="005B6227" w:rsidP="005B6227">
      <w:pPr>
        <w:rPr>
          <w:b/>
          <w:bCs/>
          <w:sz w:val="28"/>
        </w:rPr>
      </w:pPr>
    </w:p>
    <w:p w:rsidR="005B6227" w:rsidRDefault="005B6227" w:rsidP="005B6227">
      <w:pPr>
        <w:rPr>
          <w:b/>
          <w:bCs/>
          <w:sz w:val="28"/>
        </w:rPr>
      </w:pPr>
    </w:p>
    <w:p w:rsidR="005B6227" w:rsidRDefault="005B6227" w:rsidP="005B6227">
      <w:pPr>
        <w:rPr>
          <w:b/>
          <w:bCs/>
          <w:sz w:val="28"/>
        </w:rPr>
      </w:pPr>
      <w:r>
        <w:rPr>
          <w:b/>
          <w:bCs/>
          <w:sz w:val="28"/>
        </w:rPr>
        <w:lastRenderedPageBreak/>
        <w:t>CEREBROSIDOS</w:t>
      </w:r>
    </w:p>
    <w:p w:rsidR="005B6227" w:rsidRDefault="005B6227" w:rsidP="005B6227">
      <w:pPr>
        <w:rPr>
          <w:b/>
          <w:bCs/>
          <w:sz w:val="28"/>
        </w:rPr>
      </w:pPr>
    </w:p>
    <w:p w:rsidR="005B6227" w:rsidRDefault="005B6227" w:rsidP="005B6227">
      <w:pPr>
        <w:rPr>
          <w:b/>
          <w:bCs/>
          <w:sz w:val="28"/>
        </w:rPr>
      </w:pPr>
    </w:p>
    <w:p w:rsidR="005B6227" w:rsidRDefault="005B6227" w:rsidP="005B6227">
      <w:pPr>
        <w:rPr>
          <w:b/>
          <w:bCs/>
          <w:sz w:val="28"/>
        </w:rPr>
      </w:pPr>
    </w:p>
    <w:p w:rsidR="005B6227" w:rsidRDefault="005B6227" w:rsidP="005B6227">
      <w:pPr>
        <w:rPr>
          <w:b/>
          <w:bCs/>
          <w:sz w:val="28"/>
        </w:rPr>
      </w:pPr>
    </w:p>
    <w:p w:rsidR="005B6227" w:rsidRDefault="00375EA7" w:rsidP="005B6227">
      <w:pPr>
        <w:rPr>
          <w:b/>
          <w:bCs/>
          <w:sz w:val="28"/>
        </w:rPr>
      </w:pPr>
      <w:r>
        <w:rPr>
          <w:rFonts w:ascii="Arial" w:hAnsi="Arial" w:cs="Arial"/>
          <w:noProof/>
          <w:sz w:val="20"/>
          <w:szCs w:val="20"/>
        </w:rPr>
        <w:drawing>
          <wp:inline distT="0" distB="0" distL="0" distR="0">
            <wp:extent cx="5854700" cy="2184400"/>
            <wp:effectExtent l="19050" t="0" r="0" b="0"/>
            <wp:docPr id="2" name="il_fi" descr="lipids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lipids34"/>
                    <pic:cNvPicPr>
                      <a:picLocks noChangeAspect="1" noChangeArrowheads="1"/>
                    </pic:cNvPicPr>
                  </pic:nvPicPr>
                  <pic:blipFill>
                    <a:blip r:embed="rId11"/>
                    <a:srcRect/>
                    <a:stretch>
                      <a:fillRect/>
                    </a:stretch>
                  </pic:blipFill>
                  <pic:spPr bwMode="auto">
                    <a:xfrm>
                      <a:off x="0" y="0"/>
                      <a:ext cx="5854700" cy="2184400"/>
                    </a:xfrm>
                    <a:prstGeom prst="rect">
                      <a:avLst/>
                    </a:prstGeom>
                    <a:noFill/>
                    <a:ln w="9525">
                      <a:noFill/>
                      <a:miter lim="800000"/>
                      <a:headEnd/>
                      <a:tailEnd/>
                    </a:ln>
                  </pic:spPr>
                </pic:pic>
              </a:graphicData>
            </a:graphic>
          </wp:inline>
        </w:drawing>
      </w:r>
    </w:p>
    <w:p w:rsidR="005B6227" w:rsidRDefault="005B6227" w:rsidP="005B6227">
      <w:pPr>
        <w:rPr>
          <w:b/>
          <w:bCs/>
          <w:sz w:val="28"/>
        </w:rPr>
      </w:pPr>
    </w:p>
    <w:p w:rsidR="005B6227" w:rsidRDefault="005B6227" w:rsidP="005B6227">
      <w:pPr>
        <w:rPr>
          <w:b/>
          <w:bCs/>
          <w:sz w:val="28"/>
        </w:rPr>
      </w:pPr>
    </w:p>
    <w:p w:rsidR="005B6227" w:rsidRDefault="005B6227" w:rsidP="005B6227">
      <w:pPr>
        <w:rPr>
          <w:b/>
          <w:bCs/>
          <w:sz w:val="28"/>
        </w:rPr>
      </w:pPr>
      <w:r w:rsidRPr="005B6227">
        <w:rPr>
          <w:b/>
          <w:bCs/>
          <w:sz w:val="28"/>
        </w:rPr>
        <w:t xml:space="preserve">FOSFOLIPIDOS </w:t>
      </w:r>
    </w:p>
    <w:p w:rsidR="005B6227" w:rsidRDefault="005B6227" w:rsidP="005B6227">
      <w:pPr>
        <w:rPr>
          <w:b/>
          <w:bCs/>
          <w:sz w:val="28"/>
        </w:rPr>
      </w:pPr>
    </w:p>
    <w:p w:rsidR="005B6227" w:rsidRPr="005B6227" w:rsidRDefault="00375EA7" w:rsidP="005B6227">
      <w:pPr>
        <w:rPr>
          <w:b/>
        </w:rPr>
      </w:pPr>
      <w:r>
        <w:rPr>
          <w:rFonts w:ascii="Arial" w:hAnsi="Arial" w:cs="Arial"/>
          <w:noProof/>
          <w:sz w:val="21"/>
          <w:szCs w:val="21"/>
        </w:rPr>
        <w:drawing>
          <wp:inline distT="0" distB="0" distL="0" distR="0">
            <wp:extent cx="4864100" cy="3632200"/>
            <wp:effectExtent l="19050" t="0" r="0" b="0"/>
            <wp:docPr id="3" name="Imagen 3" descr="Membrana plasm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mbrana plasmática"/>
                    <pic:cNvPicPr>
                      <a:picLocks noChangeAspect="1" noChangeArrowheads="1"/>
                    </pic:cNvPicPr>
                  </pic:nvPicPr>
                  <pic:blipFill>
                    <a:blip r:embed="rId12" cstate="print"/>
                    <a:srcRect/>
                    <a:stretch>
                      <a:fillRect/>
                    </a:stretch>
                  </pic:blipFill>
                  <pic:spPr bwMode="auto">
                    <a:xfrm>
                      <a:off x="0" y="0"/>
                      <a:ext cx="4864100" cy="3632200"/>
                    </a:xfrm>
                    <a:prstGeom prst="rect">
                      <a:avLst/>
                    </a:prstGeom>
                    <a:noFill/>
                    <a:ln w="9525">
                      <a:noFill/>
                      <a:miter lim="800000"/>
                      <a:headEnd/>
                      <a:tailEnd/>
                    </a:ln>
                  </pic:spPr>
                </pic:pic>
              </a:graphicData>
            </a:graphic>
          </wp:inline>
        </w:drawing>
      </w:r>
    </w:p>
    <w:p w:rsidR="005B6227" w:rsidRDefault="005B6227">
      <w:pPr>
        <w:pStyle w:val="Ttulo6"/>
      </w:pPr>
    </w:p>
    <w:p w:rsidR="00BB7CAA" w:rsidRPr="00BB7CAA" w:rsidRDefault="00BB7CAA" w:rsidP="00BB7CAA"/>
    <w:p w:rsidR="001E2C78" w:rsidRPr="00BB7CAA" w:rsidRDefault="001E2C78" w:rsidP="00E00657">
      <w:pPr>
        <w:pStyle w:val="Ttulo6"/>
        <w:jc w:val="left"/>
        <w:rPr>
          <w:u w:val="single"/>
        </w:rPr>
      </w:pPr>
      <w:r w:rsidRPr="00BB7CAA">
        <w:rPr>
          <w:u w:val="single"/>
        </w:rPr>
        <w:lastRenderedPageBreak/>
        <w:t>TÉCNICAS</w:t>
      </w:r>
    </w:p>
    <w:p w:rsidR="001E2C78" w:rsidRDefault="001E2C78">
      <w:pPr>
        <w:rPr>
          <w:sz w:val="28"/>
        </w:rPr>
      </w:pPr>
    </w:p>
    <w:p w:rsidR="001E2C78" w:rsidRDefault="001E2C78">
      <w:pPr>
        <w:jc w:val="center"/>
        <w:rPr>
          <w:i/>
          <w:sz w:val="28"/>
        </w:rPr>
      </w:pPr>
      <w:r>
        <w:rPr>
          <w:i/>
          <w:sz w:val="28"/>
        </w:rPr>
        <w:t>EXTRACCIÓN DE LÍPIDOS TISULARES.  MÉTODO DE FOLCH.</w:t>
      </w:r>
    </w:p>
    <w:p w:rsidR="008D59EC" w:rsidRDefault="008D59EC" w:rsidP="004A6DB7">
      <w:pPr>
        <w:jc w:val="both"/>
        <w:rPr>
          <w:i/>
          <w:sz w:val="28"/>
        </w:rPr>
      </w:pPr>
    </w:p>
    <w:p w:rsidR="005B6227" w:rsidRDefault="002F5721" w:rsidP="004A6DB7">
      <w:pPr>
        <w:jc w:val="both"/>
        <w:rPr>
          <w:sz w:val="28"/>
        </w:rPr>
      </w:pPr>
      <w:r>
        <w:rPr>
          <w:sz w:val="28"/>
        </w:rPr>
        <w:t xml:space="preserve">Se extraerán grasas de distintas muestras de material biológico implementado la Técnica de Folch, la que permite la extracción de lípidos en frío  sin que éstos pierdan sus propiedades naturales. </w:t>
      </w:r>
    </w:p>
    <w:p w:rsidR="002F5721" w:rsidRDefault="002F5721" w:rsidP="004A6DB7">
      <w:pPr>
        <w:jc w:val="both"/>
        <w:rPr>
          <w:sz w:val="28"/>
        </w:rPr>
      </w:pPr>
      <w:r>
        <w:rPr>
          <w:sz w:val="28"/>
        </w:rPr>
        <w:t>La extracción   consiste en los siguientes pasos: Homogeneización, extracción con solución de  Folch, filtración, separación de la fase no polar, evaporación de solvente.</w:t>
      </w:r>
    </w:p>
    <w:p w:rsidR="002F5721" w:rsidRDefault="002F5721" w:rsidP="004A6DB7">
      <w:pPr>
        <w:jc w:val="both"/>
        <w:rPr>
          <w:sz w:val="28"/>
        </w:rPr>
      </w:pPr>
      <w:r>
        <w:rPr>
          <w:sz w:val="28"/>
        </w:rPr>
        <w:t xml:space="preserve">Cabe señalar que la Técnica de Folch no cuantifica resultados específicos, solo muestra la grasa extraída sin señalar sus componentes.  </w:t>
      </w:r>
    </w:p>
    <w:p w:rsidR="002F5721" w:rsidRPr="002F5721" w:rsidRDefault="002F5721" w:rsidP="004A6DB7">
      <w:pPr>
        <w:jc w:val="both"/>
        <w:rPr>
          <w:sz w:val="28"/>
        </w:rPr>
      </w:pPr>
      <w:r>
        <w:rPr>
          <w:sz w:val="28"/>
        </w:rPr>
        <w:t>Esta técnica permite realizar la extracción de grasas en frío, lo que ayuda a mantener todo el contenido de lípidos tal cual se encuentran en la muestra, sin alterar su cantidad o calidad, como se haría con la técnica convencional  en caliente de Soxleth</w:t>
      </w:r>
      <w:r w:rsidR="00BB7CAA">
        <w:rPr>
          <w:sz w:val="28"/>
        </w:rPr>
        <w:t>.</w:t>
      </w:r>
    </w:p>
    <w:p w:rsidR="001E2C78" w:rsidRDefault="001E2C78" w:rsidP="004A6DB7">
      <w:pPr>
        <w:jc w:val="both"/>
        <w:rPr>
          <w:sz w:val="28"/>
        </w:rPr>
      </w:pPr>
    </w:p>
    <w:p w:rsidR="001E2C78" w:rsidRDefault="001E2C78" w:rsidP="004A6DB7">
      <w:pPr>
        <w:jc w:val="both"/>
        <w:rPr>
          <w:sz w:val="28"/>
        </w:rPr>
      </w:pPr>
      <w:r>
        <w:rPr>
          <w:sz w:val="28"/>
        </w:rPr>
        <w:t>1º- Cortar un pequeño trozo de 0,5 a 1 g de tejido, colocar en papel metálico.</w:t>
      </w:r>
    </w:p>
    <w:p w:rsidR="001E2C78" w:rsidRDefault="001E2C78" w:rsidP="004A6DB7">
      <w:pPr>
        <w:jc w:val="both"/>
        <w:rPr>
          <w:sz w:val="28"/>
          <w:u w:val="single"/>
        </w:rPr>
      </w:pPr>
      <w:r>
        <w:rPr>
          <w:sz w:val="28"/>
        </w:rPr>
        <w:t xml:space="preserve">2º- Pesar el tejido, luego cortar con tijeras en trozos más pequeños y colocar en un homogenizador.  </w:t>
      </w:r>
    </w:p>
    <w:p w:rsidR="008D59EC" w:rsidRDefault="001E2C78" w:rsidP="004A6DB7">
      <w:pPr>
        <w:pStyle w:val="Textoindependiente2"/>
        <w:jc w:val="both"/>
        <w:rPr>
          <w:sz w:val="28"/>
        </w:rPr>
      </w:pPr>
      <w:r>
        <w:rPr>
          <w:sz w:val="28"/>
        </w:rPr>
        <w:t>3º- Preparar</w:t>
      </w:r>
      <w:r w:rsidR="00BB7CAA">
        <w:rPr>
          <w:sz w:val="28"/>
        </w:rPr>
        <w:t xml:space="preserve"> Reactivo de Folch (</w:t>
      </w:r>
      <w:r w:rsidR="008D59EC">
        <w:rPr>
          <w:sz w:val="28"/>
        </w:rPr>
        <w:t xml:space="preserve">1 volumen de metanol más 2 volúmenes de cloroformo)   </w:t>
      </w:r>
    </w:p>
    <w:p w:rsidR="008D59EC" w:rsidRDefault="008D59EC" w:rsidP="004A6DB7">
      <w:pPr>
        <w:pStyle w:val="Textoindependiente2"/>
        <w:jc w:val="both"/>
        <w:rPr>
          <w:sz w:val="28"/>
        </w:rPr>
      </w:pPr>
      <w:r>
        <w:rPr>
          <w:sz w:val="28"/>
        </w:rPr>
        <w:t>E</w:t>
      </w:r>
      <w:r w:rsidR="001E2C78">
        <w:rPr>
          <w:sz w:val="28"/>
        </w:rPr>
        <w:t>n una probeta graduada una mezcla compuesta por 2 partes de cloroformo (C) y 1 parte de metanol (M), la cantidad de esta mezcla de solventes debe corresponder a la relación de 19 ml de mezcla C/M 2:1 por 1 g de tejido.</w:t>
      </w:r>
    </w:p>
    <w:p w:rsidR="001E2C78" w:rsidRDefault="001E2C78" w:rsidP="004A6DB7">
      <w:pPr>
        <w:pStyle w:val="Textoindependiente2"/>
        <w:jc w:val="both"/>
        <w:rPr>
          <w:sz w:val="28"/>
        </w:rPr>
      </w:pPr>
      <w:r>
        <w:rPr>
          <w:sz w:val="28"/>
        </w:rPr>
        <w:t>4º- Colocar una alícuota de la mezcla C/M 2:1 en el homogenizador (la alícuota debe ser suficiente para llenar el vástago del homogenizador), luego triture el tejido para obtener el homogenato.</w:t>
      </w:r>
    </w:p>
    <w:p w:rsidR="001E2C78" w:rsidRDefault="001E2C78" w:rsidP="004A6DB7">
      <w:pPr>
        <w:pStyle w:val="Textoindependiente2"/>
        <w:jc w:val="both"/>
        <w:rPr>
          <w:sz w:val="28"/>
        </w:rPr>
      </w:pPr>
      <w:r>
        <w:rPr>
          <w:sz w:val="28"/>
        </w:rPr>
        <w:t>5º- Volcar el homogenato en una probeta graduada con tapa. Lavar el homogenizador con el resto de la mezcla C/M 2:1 y agregarlo a la probeta.</w:t>
      </w:r>
    </w:p>
    <w:p w:rsidR="001E2C78" w:rsidRDefault="001E2C78" w:rsidP="004A6DB7">
      <w:pPr>
        <w:pStyle w:val="Textoindependiente2"/>
        <w:jc w:val="both"/>
        <w:rPr>
          <w:sz w:val="28"/>
        </w:rPr>
      </w:pPr>
      <w:r>
        <w:rPr>
          <w:sz w:val="28"/>
        </w:rPr>
        <w:t>6º- Tapar la probeta, invertir repetidas veces (10-15 veces) para mezclar.</w:t>
      </w:r>
    </w:p>
    <w:p w:rsidR="001E2C78" w:rsidRDefault="001E2C78" w:rsidP="004A6DB7">
      <w:pPr>
        <w:pStyle w:val="Textoindependiente2"/>
        <w:jc w:val="both"/>
        <w:rPr>
          <w:sz w:val="28"/>
        </w:rPr>
      </w:pPr>
      <w:r>
        <w:rPr>
          <w:sz w:val="28"/>
        </w:rPr>
        <w:t xml:space="preserve">7º- Dejar en reposo 15 – 20 minutos. </w:t>
      </w:r>
    </w:p>
    <w:p w:rsidR="001E2C78" w:rsidRDefault="001E2C78" w:rsidP="004A6DB7">
      <w:pPr>
        <w:pStyle w:val="Textoindependiente2"/>
        <w:jc w:val="both"/>
        <w:rPr>
          <w:sz w:val="28"/>
        </w:rPr>
      </w:pPr>
      <w:r>
        <w:rPr>
          <w:sz w:val="28"/>
        </w:rPr>
        <w:t xml:space="preserve">8º- Filtrar el preparado con embudo y papel de filtro, recoger el filtrado en un frasco, tapar y conservar el </w:t>
      </w:r>
      <w:r>
        <w:rPr>
          <w:b/>
          <w:sz w:val="28"/>
        </w:rPr>
        <w:t>extracto crudo de lípidos totales</w:t>
      </w:r>
      <w:r>
        <w:rPr>
          <w:sz w:val="28"/>
        </w:rPr>
        <w:t xml:space="preserve"> obtenido en heladera.</w:t>
      </w:r>
    </w:p>
    <w:p w:rsidR="00BB7CAA" w:rsidRDefault="00BB7CAA" w:rsidP="004A6DB7">
      <w:pPr>
        <w:pStyle w:val="Textoindependiente2"/>
        <w:jc w:val="both"/>
        <w:rPr>
          <w:i/>
          <w:sz w:val="28"/>
        </w:rPr>
      </w:pPr>
    </w:p>
    <w:p w:rsidR="00BB7CAA" w:rsidRDefault="00BB7CAA" w:rsidP="004A6DB7">
      <w:pPr>
        <w:pStyle w:val="Textoindependiente2"/>
        <w:jc w:val="both"/>
        <w:rPr>
          <w:i/>
          <w:sz w:val="28"/>
        </w:rPr>
      </w:pPr>
    </w:p>
    <w:p w:rsidR="00E00657" w:rsidRDefault="00E00657" w:rsidP="004A6DB7">
      <w:pPr>
        <w:pStyle w:val="Textoindependiente2"/>
        <w:jc w:val="both"/>
        <w:rPr>
          <w:i/>
          <w:sz w:val="28"/>
        </w:rPr>
      </w:pPr>
    </w:p>
    <w:p w:rsidR="001E2C78" w:rsidRDefault="001E2C78" w:rsidP="004A6DB7">
      <w:pPr>
        <w:pStyle w:val="Textoindependiente2"/>
        <w:jc w:val="both"/>
        <w:rPr>
          <w:i/>
          <w:sz w:val="28"/>
        </w:rPr>
      </w:pPr>
      <w:r>
        <w:rPr>
          <w:i/>
          <w:sz w:val="28"/>
        </w:rPr>
        <w:lastRenderedPageBreak/>
        <w:t>EXTRACCIÓN DE FOSFATIDILCOLINA (LECITINA) DE YEMA DE HUEVO</w:t>
      </w:r>
    </w:p>
    <w:p w:rsidR="001E2C78" w:rsidRDefault="001E2C78" w:rsidP="004A6DB7">
      <w:pPr>
        <w:pStyle w:val="Textoindependiente2"/>
        <w:jc w:val="both"/>
        <w:rPr>
          <w:i/>
          <w:sz w:val="28"/>
        </w:rPr>
      </w:pPr>
    </w:p>
    <w:p w:rsidR="001E2C78" w:rsidRDefault="001E2C78" w:rsidP="004A6DB7">
      <w:pPr>
        <w:pStyle w:val="Textoindependiente2"/>
        <w:jc w:val="both"/>
        <w:rPr>
          <w:sz w:val="28"/>
        </w:rPr>
      </w:pPr>
      <w:r>
        <w:rPr>
          <w:sz w:val="28"/>
        </w:rPr>
        <w:t>1º- Volcar una porción de yema de huevo en un beacker y agregar aproximadamente 2 volúmenes de Acetona.</w:t>
      </w:r>
    </w:p>
    <w:p w:rsidR="001E2C78" w:rsidRDefault="001E2C78" w:rsidP="004A6DB7">
      <w:pPr>
        <w:pStyle w:val="Textoindependiente2"/>
        <w:jc w:val="both"/>
        <w:rPr>
          <w:sz w:val="28"/>
        </w:rPr>
      </w:pPr>
      <w:r>
        <w:rPr>
          <w:sz w:val="28"/>
        </w:rPr>
        <w:t>2º- Mezclar con varilla de vidrio durante 4 – 5 minutos.</w:t>
      </w:r>
    </w:p>
    <w:p w:rsidR="001E2C78" w:rsidRDefault="001E2C78" w:rsidP="004A6DB7">
      <w:pPr>
        <w:pStyle w:val="Textoindependiente2"/>
        <w:jc w:val="both"/>
        <w:rPr>
          <w:sz w:val="28"/>
        </w:rPr>
      </w:pPr>
      <w:r>
        <w:rPr>
          <w:sz w:val="28"/>
        </w:rPr>
        <w:t>3º- Filtrar con papel de filtro.</w:t>
      </w:r>
    </w:p>
    <w:p w:rsidR="001E2C78" w:rsidRDefault="001E2C78" w:rsidP="004A6DB7">
      <w:pPr>
        <w:pStyle w:val="Textoindependiente2"/>
        <w:jc w:val="both"/>
        <w:rPr>
          <w:sz w:val="28"/>
        </w:rPr>
      </w:pPr>
      <w:r>
        <w:rPr>
          <w:sz w:val="28"/>
        </w:rPr>
        <w:t xml:space="preserve">4º- Colocar </w:t>
      </w:r>
      <w:r>
        <w:rPr>
          <w:b/>
          <w:sz w:val="28"/>
        </w:rPr>
        <w:t>el residuo que queda en el papel de filtro</w:t>
      </w:r>
      <w:r>
        <w:rPr>
          <w:sz w:val="28"/>
        </w:rPr>
        <w:t xml:space="preserve"> en el beacker, tratar con acetona y filtrar nuevamente.</w:t>
      </w:r>
    </w:p>
    <w:p w:rsidR="001E2C78" w:rsidRDefault="001E2C78" w:rsidP="004A6DB7">
      <w:pPr>
        <w:pStyle w:val="Textoindependiente2"/>
        <w:jc w:val="both"/>
        <w:rPr>
          <w:sz w:val="28"/>
        </w:rPr>
      </w:pPr>
      <w:r>
        <w:rPr>
          <w:sz w:val="28"/>
        </w:rPr>
        <w:t>6º- Repetir la operación hasta que la sustancia obtenida en el papel de filtro haya perdido la coloración amarilla.</w:t>
      </w:r>
    </w:p>
    <w:p w:rsidR="001E2C78" w:rsidRDefault="001E2C78" w:rsidP="004A6DB7">
      <w:pPr>
        <w:pStyle w:val="Textoindependiente2"/>
        <w:jc w:val="both"/>
        <w:rPr>
          <w:sz w:val="28"/>
        </w:rPr>
      </w:pPr>
      <w:r>
        <w:rPr>
          <w:sz w:val="28"/>
        </w:rPr>
        <w:t>7º- Volcar la sustancia en un frasco, tapar con papel metálico y conservar en heladera.</w:t>
      </w:r>
    </w:p>
    <w:p w:rsidR="001E2C78" w:rsidRDefault="001E2C78" w:rsidP="004A6DB7">
      <w:pPr>
        <w:pStyle w:val="Textoindependiente2"/>
        <w:jc w:val="both"/>
        <w:rPr>
          <w:i/>
          <w:sz w:val="28"/>
        </w:rPr>
      </w:pPr>
    </w:p>
    <w:p w:rsidR="001E2C78" w:rsidRDefault="001E2C78" w:rsidP="004A6DB7">
      <w:pPr>
        <w:pStyle w:val="Textoindependiente2"/>
        <w:jc w:val="both"/>
        <w:rPr>
          <w:i/>
          <w:sz w:val="28"/>
        </w:rPr>
      </w:pPr>
    </w:p>
    <w:p w:rsidR="008D59EC" w:rsidRDefault="001E2C78" w:rsidP="004A6DB7">
      <w:pPr>
        <w:pStyle w:val="Textoindependiente2"/>
        <w:jc w:val="both"/>
        <w:rPr>
          <w:i/>
          <w:sz w:val="28"/>
        </w:rPr>
      </w:pPr>
      <w:r>
        <w:rPr>
          <w:i/>
          <w:sz w:val="28"/>
        </w:rPr>
        <w:t>FRACCIONAMIENTO DE LÍPIDOS TOTALES POR CROMATOGRAFÍA EN CAPA DELGADA (TLC)</w:t>
      </w:r>
    </w:p>
    <w:p w:rsidR="008D59EC" w:rsidRDefault="008D59EC" w:rsidP="004A6DB7">
      <w:pPr>
        <w:pStyle w:val="Textoindependiente2"/>
        <w:jc w:val="both"/>
        <w:rPr>
          <w:sz w:val="28"/>
        </w:rPr>
      </w:pPr>
    </w:p>
    <w:p w:rsidR="00863181" w:rsidRPr="003D6E70" w:rsidRDefault="00863181" w:rsidP="004A6DB7">
      <w:pPr>
        <w:autoSpaceDE w:val="0"/>
        <w:autoSpaceDN w:val="0"/>
        <w:adjustRightInd w:val="0"/>
        <w:jc w:val="both"/>
        <w:rPr>
          <w:b/>
          <w:bCs/>
          <w:u w:val="single"/>
        </w:rPr>
      </w:pPr>
      <w:r w:rsidRPr="003D6E70">
        <w:rPr>
          <w:b/>
          <w:bCs/>
          <w:u w:val="single"/>
        </w:rPr>
        <w:t>CROMATOGRAFÍA EN PLACA FINA</w:t>
      </w:r>
    </w:p>
    <w:p w:rsidR="00BB7CAA" w:rsidRDefault="00BB7CAA" w:rsidP="004A6DB7">
      <w:pPr>
        <w:autoSpaceDE w:val="0"/>
        <w:autoSpaceDN w:val="0"/>
        <w:adjustRightInd w:val="0"/>
        <w:jc w:val="both"/>
        <w:rPr>
          <w:b/>
          <w:bCs/>
          <w:sz w:val="28"/>
          <w:szCs w:val="28"/>
        </w:rPr>
      </w:pPr>
    </w:p>
    <w:p w:rsidR="00863181" w:rsidRDefault="00863181" w:rsidP="004A6DB7">
      <w:pPr>
        <w:autoSpaceDE w:val="0"/>
        <w:autoSpaceDN w:val="0"/>
        <w:adjustRightInd w:val="0"/>
        <w:jc w:val="both"/>
        <w:rPr>
          <w:b/>
          <w:bCs/>
          <w:sz w:val="28"/>
          <w:szCs w:val="28"/>
        </w:rPr>
      </w:pPr>
      <w:r w:rsidRPr="00863181">
        <w:rPr>
          <w:b/>
          <w:bCs/>
          <w:sz w:val="28"/>
          <w:szCs w:val="28"/>
        </w:rPr>
        <w:t>Fundamento</w:t>
      </w:r>
    </w:p>
    <w:p w:rsidR="00185D58" w:rsidRPr="00863181" w:rsidRDefault="00185D58" w:rsidP="004A6DB7">
      <w:pPr>
        <w:autoSpaceDE w:val="0"/>
        <w:autoSpaceDN w:val="0"/>
        <w:adjustRightInd w:val="0"/>
        <w:jc w:val="both"/>
        <w:rPr>
          <w:b/>
          <w:bCs/>
          <w:sz w:val="28"/>
          <w:szCs w:val="28"/>
        </w:rPr>
      </w:pPr>
      <w:r>
        <w:rPr>
          <w:sz w:val="28"/>
        </w:rPr>
        <w:t>La cromatografía es un método físico de separación de dos o más componentes de una mezcla basado en la velocidad de desplazamiento de los mismos. En ella participan dos fases, una  móvil (l</w:t>
      </w:r>
      <w:r w:rsidR="00BB7CAA">
        <w:rPr>
          <w:sz w:val="28"/>
        </w:rPr>
        <w:t>í</w:t>
      </w:r>
      <w:r>
        <w:rPr>
          <w:sz w:val="28"/>
        </w:rPr>
        <w:t>quida o gaseosa) y otra estacionaria (sólida o líquida)</w:t>
      </w:r>
      <w:r w:rsidR="00BB7CAA">
        <w:rPr>
          <w:sz w:val="28"/>
        </w:rPr>
        <w:t>.</w:t>
      </w:r>
    </w:p>
    <w:p w:rsidR="00863181" w:rsidRDefault="00863181" w:rsidP="004A6DB7">
      <w:pPr>
        <w:autoSpaceDE w:val="0"/>
        <w:autoSpaceDN w:val="0"/>
        <w:adjustRightInd w:val="0"/>
        <w:jc w:val="both"/>
        <w:rPr>
          <w:sz w:val="28"/>
          <w:szCs w:val="28"/>
        </w:rPr>
      </w:pPr>
      <w:r w:rsidRPr="00863181">
        <w:rPr>
          <w:sz w:val="28"/>
          <w:szCs w:val="28"/>
        </w:rPr>
        <w:t>La cromatografía en capa fina (en inglés thin layer chromatography o TLC) es una técnica</w:t>
      </w:r>
      <w:r>
        <w:rPr>
          <w:sz w:val="28"/>
          <w:szCs w:val="28"/>
        </w:rPr>
        <w:t xml:space="preserve"> </w:t>
      </w:r>
      <w:r w:rsidRPr="00863181">
        <w:rPr>
          <w:sz w:val="28"/>
          <w:szCs w:val="28"/>
        </w:rPr>
        <w:t>analítica rápida y sencilla, muy utilizada en un</w:t>
      </w:r>
      <w:r>
        <w:rPr>
          <w:sz w:val="28"/>
          <w:szCs w:val="28"/>
        </w:rPr>
        <w:t xml:space="preserve"> laboratorio de Química Biológica</w:t>
      </w:r>
      <w:r w:rsidRPr="00863181">
        <w:rPr>
          <w:sz w:val="28"/>
          <w:szCs w:val="28"/>
        </w:rPr>
        <w:t xml:space="preserve">. </w:t>
      </w:r>
    </w:p>
    <w:p w:rsidR="00863181" w:rsidRPr="00863181" w:rsidRDefault="00863181" w:rsidP="004A6DB7">
      <w:pPr>
        <w:autoSpaceDE w:val="0"/>
        <w:autoSpaceDN w:val="0"/>
        <w:adjustRightInd w:val="0"/>
        <w:jc w:val="both"/>
        <w:rPr>
          <w:sz w:val="28"/>
          <w:szCs w:val="28"/>
        </w:rPr>
      </w:pPr>
      <w:r w:rsidRPr="00863181">
        <w:rPr>
          <w:sz w:val="28"/>
          <w:szCs w:val="28"/>
        </w:rPr>
        <w:t xml:space="preserve">Entre otras </w:t>
      </w:r>
      <w:r w:rsidR="00185D58">
        <w:rPr>
          <w:sz w:val="28"/>
          <w:szCs w:val="28"/>
        </w:rPr>
        <w:t xml:space="preserve">cosas </w:t>
      </w:r>
      <w:r w:rsidRPr="00863181">
        <w:rPr>
          <w:sz w:val="28"/>
          <w:szCs w:val="28"/>
        </w:rPr>
        <w:t>permite:</w:t>
      </w:r>
    </w:p>
    <w:p w:rsidR="00863181" w:rsidRPr="00863181" w:rsidRDefault="00863181" w:rsidP="004A6DB7">
      <w:pPr>
        <w:autoSpaceDE w:val="0"/>
        <w:autoSpaceDN w:val="0"/>
        <w:adjustRightInd w:val="0"/>
        <w:jc w:val="both"/>
        <w:rPr>
          <w:sz w:val="28"/>
          <w:szCs w:val="28"/>
        </w:rPr>
      </w:pPr>
      <w:r w:rsidRPr="00863181">
        <w:rPr>
          <w:sz w:val="28"/>
          <w:szCs w:val="28"/>
        </w:rPr>
        <w:t>- Determinar el grado de pureza de un compuesto. Se puede determinar así, por ejemplo, la</w:t>
      </w:r>
      <w:r>
        <w:rPr>
          <w:sz w:val="28"/>
          <w:szCs w:val="28"/>
        </w:rPr>
        <w:t xml:space="preserve"> </w:t>
      </w:r>
      <w:r w:rsidRPr="00863181">
        <w:rPr>
          <w:sz w:val="28"/>
          <w:szCs w:val="28"/>
        </w:rPr>
        <w:t>efectividad de una etapa de purificación.</w:t>
      </w:r>
    </w:p>
    <w:p w:rsidR="00863181" w:rsidRPr="00863181" w:rsidRDefault="00863181" w:rsidP="004A6DB7">
      <w:pPr>
        <w:autoSpaceDE w:val="0"/>
        <w:autoSpaceDN w:val="0"/>
        <w:adjustRightInd w:val="0"/>
        <w:jc w:val="both"/>
        <w:rPr>
          <w:sz w:val="28"/>
          <w:szCs w:val="28"/>
        </w:rPr>
      </w:pPr>
      <w:r w:rsidRPr="00863181">
        <w:rPr>
          <w:sz w:val="28"/>
          <w:szCs w:val="28"/>
        </w:rPr>
        <w:t>- Comparar muestras. Si dos muestras co</w:t>
      </w:r>
      <w:r>
        <w:rPr>
          <w:sz w:val="28"/>
          <w:szCs w:val="28"/>
        </w:rPr>
        <w:t xml:space="preserve">rren igual en placa podrían ser </w:t>
      </w:r>
      <w:r w:rsidRPr="00863181">
        <w:rPr>
          <w:sz w:val="28"/>
          <w:szCs w:val="28"/>
        </w:rPr>
        <w:t>idénticas. Si, por el</w:t>
      </w:r>
      <w:r>
        <w:rPr>
          <w:sz w:val="28"/>
          <w:szCs w:val="28"/>
        </w:rPr>
        <w:t xml:space="preserve"> </w:t>
      </w:r>
      <w:r w:rsidRPr="00863181">
        <w:rPr>
          <w:sz w:val="28"/>
          <w:szCs w:val="28"/>
        </w:rPr>
        <w:t>contrario, corren distinto entonces no son la misma sustancia.</w:t>
      </w:r>
    </w:p>
    <w:p w:rsidR="00863181" w:rsidRPr="00863181" w:rsidRDefault="00863181" w:rsidP="004A6DB7">
      <w:pPr>
        <w:autoSpaceDE w:val="0"/>
        <w:autoSpaceDN w:val="0"/>
        <w:adjustRightInd w:val="0"/>
        <w:jc w:val="both"/>
        <w:rPr>
          <w:sz w:val="28"/>
          <w:szCs w:val="28"/>
        </w:rPr>
      </w:pPr>
      <w:r w:rsidRPr="00863181">
        <w:rPr>
          <w:sz w:val="28"/>
          <w:szCs w:val="28"/>
        </w:rPr>
        <w:t>- Realizar el seguimiento de una reacción. Es posible estudiar cómo desaparecen los reactivos y</w:t>
      </w:r>
      <w:r w:rsidR="00185D58">
        <w:rPr>
          <w:sz w:val="28"/>
          <w:szCs w:val="28"/>
        </w:rPr>
        <w:t xml:space="preserve"> co</w:t>
      </w:r>
      <w:r w:rsidRPr="00863181">
        <w:rPr>
          <w:sz w:val="28"/>
          <w:szCs w:val="28"/>
        </w:rPr>
        <w:t>mo aparecen los productos finales o, lo que es lo mismo, saber cuando la reacción ha acabado.</w:t>
      </w:r>
    </w:p>
    <w:p w:rsidR="00863181" w:rsidRPr="00863181" w:rsidRDefault="00863181" w:rsidP="004A6DB7">
      <w:pPr>
        <w:autoSpaceDE w:val="0"/>
        <w:autoSpaceDN w:val="0"/>
        <w:adjustRightInd w:val="0"/>
        <w:jc w:val="both"/>
        <w:rPr>
          <w:sz w:val="28"/>
          <w:szCs w:val="28"/>
        </w:rPr>
      </w:pPr>
      <w:r w:rsidRPr="00863181">
        <w:rPr>
          <w:sz w:val="28"/>
          <w:szCs w:val="28"/>
        </w:rPr>
        <w:t>La muestra a analizar se deposita cerca de un ext</w:t>
      </w:r>
      <w:r>
        <w:rPr>
          <w:sz w:val="28"/>
          <w:szCs w:val="28"/>
        </w:rPr>
        <w:t xml:space="preserve">remo de una placa </w:t>
      </w:r>
      <w:r w:rsidRPr="00863181">
        <w:rPr>
          <w:sz w:val="28"/>
          <w:szCs w:val="28"/>
        </w:rPr>
        <w:t xml:space="preserve"> de plástico o aluminio que</w:t>
      </w:r>
      <w:r>
        <w:rPr>
          <w:sz w:val="28"/>
          <w:szCs w:val="28"/>
        </w:rPr>
        <w:t xml:space="preserve"> </w:t>
      </w:r>
      <w:r w:rsidRPr="00863181">
        <w:rPr>
          <w:sz w:val="28"/>
          <w:szCs w:val="28"/>
        </w:rPr>
        <w:t>previamente ha sido recubierta de una fina capa de adsorbente (fase estacionaria). Entonces, la lámina se</w:t>
      </w:r>
      <w:r>
        <w:rPr>
          <w:sz w:val="28"/>
          <w:szCs w:val="28"/>
        </w:rPr>
        <w:t xml:space="preserve"> </w:t>
      </w:r>
      <w:r w:rsidRPr="00863181">
        <w:rPr>
          <w:sz w:val="28"/>
          <w:szCs w:val="28"/>
        </w:rPr>
        <w:t xml:space="preserve">coloca en una cubeta </w:t>
      </w:r>
      <w:r w:rsidRPr="00863181">
        <w:rPr>
          <w:sz w:val="28"/>
          <w:szCs w:val="28"/>
        </w:rPr>
        <w:lastRenderedPageBreak/>
        <w:t>cerrada que contiene uno o varios disolventes mezclados (eluyente o fase móvil). A</w:t>
      </w:r>
      <w:r>
        <w:rPr>
          <w:sz w:val="28"/>
          <w:szCs w:val="28"/>
        </w:rPr>
        <w:t xml:space="preserve"> </w:t>
      </w:r>
      <w:r w:rsidRPr="00863181">
        <w:rPr>
          <w:sz w:val="28"/>
          <w:szCs w:val="28"/>
        </w:rPr>
        <w:t>medida que la mezcla de disolventes asciende por capilaridad a través del adsorbente, se produce un</w:t>
      </w:r>
      <w:r>
        <w:rPr>
          <w:sz w:val="28"/>
          <w:szCs w:val="28"/>
        </w:rPr>
        <w:t xml:space="preserve"> </w:t>
      </w:r>
      <w:r w:rsidRPr="00863181">
        <w:rPr>
          <w:sz w:val="28"/>
          <w:szCs w:val="28"/>
        </w:rPr>
        <w:t>reparto diferencial de los productos presentes en la muestra entre el disolvente y el adsorbente.</w:t>
      </w:r>
    </w:p>
    <w:p w:rsidR="00BB7CAA" w:rsidRDefault="00BB7CAA" w:rsidP="004A6DB7">
      <w:pPr>
        <w:autoSpaceDE w:val="0"/>
        <w:autoSpaceDN w:val="0"/>
        <w:adjustRightInd w:val="0"/>
        <w:jc w:val="both"/>
        <w:rPr>
          <w:b/>
          <w:bCs/>
          <w:sz w:val="28"/>
          <w:szCs w:val="28"/>
        </w:rPr>
      </w:pPr>
    </w:p>
    <w:p w:rsidR="00863181" w:rsidRPr="00863181" w:rsidRDefault="00863181" w:rsidP="004A6DB7">
      <w:pPr>
        <w:autoSpaceDE w:val="0"/>
        <w:autoSpaceDN w:val="0"/>
        <w:adjustRightInd w:val="0"/>
        <w:jc w:val="both"/>
        <w:rPr>
          <w:b/>
          <w:bCs/>
          <w:sz w:val="28"/>
          <w:szCs w:val="28"/>
        </w:rPr>
      </w:pPr>
      <w:r w:rsidRPr="00863181">
        <w:rPr>
          <w:b/>
          <w:bCs/>
          <w:sz w:val="28"/>
          <w:szCs w:val="28"/>
        </w:rPr>
        <w:t>Adsobentes y eluyentes</w:t>
      </w:r>
    </w:p>
    <w:p w:rsidR="00185D58" w:rsidRDefault="00863181" w:rsidP="004A6DB7">
      <w:pPr>
        <w:autoSpaceDE w:val="0"/>
        <w:autoSpaceDN w:val="0"/>
        <w:adjustRightInd w:val="0"/>
        <w:jc w:val="both"/>
        <w:rPr>
          <w:sz w:val="28"/>
          <w:szCs w:val="28"/>
        </w:rPr>
      </w:pPr>
      <w:r w:rsidRPr="00863181">
        <w:rPr>
          <w:sz w:val="28"/>
          <w:szCs w:val="28"/>
        </w:rPr>
        <w:t>Los dos adsorbentes (fase estacionaria) más ampliamente utilizados son la gel de sílice (SiO</w:t>
      </w:r>
      <w:r w:rsidRPr="00BB7CAA">
        <w:rPr>
          <w:sz w:val="28"/>
          <w:szCs w:val="28"/>
          <w:vertAlign w:val="subscript"/>
        </w:rPr>
        <w:t>2</w:t>
      </w:r>
      <w:r w:rsidRPr="00863181">
        <w:rPr>
          <w:sz w:val="28"/>
          <w:szCs w:val="28"/>
        </w:rPr>
        <w:t>) y</w:t>
      </w:r>
      <w:r>
        <w:rPr>
          <w:sz w:val="28"/>
          <w:szCs w:val="28"/>
        </w:rPr>
        <w:t xml:space="preserve"> </w:t>
      </w:r>
      <w:r w:rsidRPr="00863181">
        <w:rPr>
          <w:sz w:val="28"/>
          <w:szCs w:val="28"/>
        </w:rPr>
        <w:t>la alúmina (Al</w:t>
      </w:r>
      <w:r w:rsidRPr="00BB7CAA">
        <w:rPr>
          <w:sz w:val="28"/>
          <w:szCs w:val="28"/>
          <w:vertAlign w:val="subscript"/>
        </w:rPr>
        <w:t>2</w:t>
      </w:r>
      <w:r w:rsidRPr="00863181">
        <w:rPr>
          <w:sz w:val="28"/>
          <w:szCs w:val="28"/>
        </w:rPr>
        <w:t>O</w:t>
      </w:r>
      <w:r w:rsidRPr="00BB7CAA">
        <w:rPr>
          <w:sz w:val="28"/>
          <w:szCs w:val="28"/>
          <w:vertAlign w:val="subscript"/>
        </w:rPr>
        <w:t>3</w:t>
      </w:r>
      <w:r w:rsidRPr="00863181">
        <w:rPr>
          <w:sz w:val="28"/>
          <w:szCs w:val="28"/>
        </w:rPr>
        <w:t>), ambas de carácter polar.</w:t>
      </w:r>
    </w:p>
    <w:p w:rsidR="00863181" w:rsidRDefault="00863181" w:rsidP="004A6DB7">
      <w:pPr>
        <w:autoSpaceDE w:val="0"/>
        <w:autoSpaceDN w:val="0"/>
        <w:adjustRightInd w:val="0"/>
        <w:jc w:val="both"/>
        <w:rPr>
          <w:sz w:val="28"/>
          <w:szCs w:val="28"/>
        </w:rPr>
      </w:pPr>
      <w:r w:rsidRPr="00863181">
        <w:rPr>
          <w:sz w:val="28"/>
          <w:szCs w:val="28"/>
        </w:rPr>
        <w:t xml:space="preserve"> El</w:t>
      </w:r>
      <w:r w:rsidR="00185D58">
        <w:rPr>
          <w:sz w:val="28"/>
          <w:szCs w:val="28"/>
        </w:rPr>
        <w:t xml:space="preserve"> </w:t>
      </w:r>
      <w:r w:rsidRPr="00863181">
        <w:rPr>
          <w:sz w:val="28"/>
          <w:szCs w:val="28"/>
        </w:rPr>
        <w:t>proceso de adsorción se debe a interacciones intermoleculares de tipo dipolo-dipolo o enlaces de</w:t>
      </w:r>
      <w:r w:rsidR="00185D58">
        <w:rPr>
          <w:sz w:val="28"/>
          <w:szCs w:val="28"/>
        </w:rPr>
        <w:t xml:space="preserve"> </w:t>
      </w:r>
      <w:r w:rsidRPr="00863181">
        <w:rPr>
          <w:sz w:val="28"/>
          <w:szCs w:val="28"/>
        </w:rPr>
        <w:t>hidrógeno entre el soluto y el adsorbente. El adsorbente debe ser inerte con las sustancias a analizar y no</w:t>
      </w:r>
      <w:r w:rsidR="00185D58">
        <w:rPr>
          <w:sz w:val="28"/>
          <w:szCs w:val="28"/>
        </w:rPr>
        <w:t xml:space="preserve"> </w:t>
      </w:r>
      <w:r w:rsidRPr="00863181">
        <w:rPr>
          <w:sz w:val="28"/>
          <w:szCs w:val="28"/>
        </w:rPr>
        <w:t>actuar como catalizador en reacciones de descomposición. El adsorbente interacciona con las sustancias</w:t>
      </w:r>
      <w:r w:rsidR="00185D58">
        <w:rPr>
          <w:sz w:val="28"/>
          <w:szCs w:val="28"/>
        </w:rPr>
        <w:t xml:space="preserve"> </w:t>
      </w:r>
      <w:r w:rsidRPr="00863181">
        <w:rPr>
          <w:sz w:val="28"/>
          <w:szCs w:val="28"/>
        </w:rPr>
        <w:t>mediante interacción dipolo-dipolo o mediante enlace de hidrógeno si lo presentan.</w:t>
      </w:r>
    </w:p>
    <w:p w:rsidR="00185D58" w:rsidRDefault="00375EA7" w:rsidP="004A6DB7">
      <w:pPr>
        <w:autoSpaceDE w:val="0"/>
        <w:autoSpaceDN w:val="0"/>
        <w:adjustRightInd w:val="0"/>
        <w:jc w:val="both"/>
        <w:rPr>
          <w:sz w:val="28"/>
          <w:szCs w:val="28"/>
        </w:rPr>
      </w:pPr>
      <w:r>
        <w:rPr>
          <w:noProof/>
          <w:sz w:val="28"/>
          <w:szCs w:val="28"/>
        </w:rPr>
        <w:drawing>
          <wp:inline distT="0" distB="0" distL="0" distR="0">
            <wp:extent cx="2082800" cy="139700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082800" cy="1397000"/>
                    </a:xfrm>
                    <a:prstGeom prst="rect">
                      <a:avLst/>
                    </a:prstGeom>
                    <a:noFill/>
                    <a:ln w="9525">
                      <a:noFill/>
                      <a:miter lim="800000"/>
                      <a:headEnd/>
                      <a:tailEnd/>
                    </a:ln>
                  </pic:spPr>
                </pic:pic>
              </a:graphicData>
            </a:graphic>
          </wp:inline>
        </w:drawing>
      </w:r>
      <w:r w:rsidR="00185D58" w:rsidRPr="00185D58">
        <w:rPr>
          <w:sz w:val="28"/>
          <w:szCs w:val="28"/>
        </w:rPr>
        <w:t xml:space="preserve"> </w:t>
      </w:r>
      <w:r>
        <w:rPr>
          <w:noProof/>
          <w:sz w:val="28"/>
          <w:szCs w:val="28"/>
        </w:rPr>
        <w:drawing>
          <wp:inline distT="0" distB="0" distL="0" distR="0">
            <wp:extent cx="2844800" cy="229870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2844800" cy="2298700"/>
                    </a:xfrm>
                    <a:prstGeom prst="rect">
                      <a:avLst/>
                    </a:prstGeom>
                    <a:noFill/>
                    <a:ln w="9525">
                      <a:noFill/>
                      <a:miter lim="800000"/>
                      <a:headEnd/>
                      <a:tailEnd/>
                    </a:ln>
                  </pic:spPr>
                </pic:pic>
              </a:graphicData>
            </a:graphic>
          </wp:inline>
        </w:drawing>
      </w:r>
    </w:p>
    <w:p w:rsidR="00185D58" w:rsidRPr="00863181" w:rsidRDefault="00185D58" w:rsidP="004A6DB7">
      <w:pPr>
        <w:autoSpaceDE w:val="0"/>
        <w:autoSpaceDN w:val="0"/>
        <w:adjustRightInd w:val="0"/>
        <w:jc w:val="both"/>
        <w:rPr>
          <w:sz w:val="28"/>
          <w:szCs w:val="28"/>
        </w:rPr>
      </w:pPr>
    </w:p>
    <w:p w:rsidR="00863181" w:rsidRDefault="00863181" w:rsidP="004A6DB7">
      <w:pPr>
        <w:autoSpaceDE w:val="0"/>
        <w:autoSpaceDN w:val="0"/>
        <w:adjustRightInd w:val="0"/>
        <w:jc w:val="both"/>
        <w:rPr>
          <w:sz w:val="28"/>
          <w:szCs w:val="28"/>
        </w:rPr>
      </w:pPr>
      <w:r w:rsidRPr="00863181">
        <w:rPr>
          <w:sz w:val="28"/>
          <w:szCs w:val="28"/>
        </w:rPr>
        <w:t>El orden de elución de un compuesto se incrementa al aumentar la polaridad de la fase móvil o</w:t>
      </w:r>
      <w:r w:rsidR="00185D58">
        <w:rPr>
          <w:sz w:val="28"/>
          <w:szCs w:val="28"/>
        </w:rPr>
        <w:t xml:space="preserve"> </w:t>
      </w:r>
      <w:r w:rsidRPr="00863181">
        <w:rPr>
          <w:sz w:val="28"/>
          <w:szCs w:val="28"/>
        </w:rPr>
        <w:t>eluyente. El eluyente puede ser un disolvente único o dos miscibles de distinta polaridad. En el siguient</w:t>
      </w:r>
      <w:r w:rsidR="00185D58">
        <w:rPr>
          <w:sz w:val="28"/>
          <w:szCs w:val="28"/>
        </w:rPr>
        <w:t xml:space="preserve">e   </w:t>
      </w:r>
      <w:r w:rsidRPr="00863181">
        <w:rPr>
          <w:sz w:val="28"/>
          <w:szCs w:val="28"/>
        </w:rPr>
        <w:t xml:space="preserve">recuadro se recoge por orden creciente de fuerza eluyente los disolventes más </w:t>
      </w:r>
      <w:r w:rsidR="00BB7CAA" w:rsidRPr="00863181">
        <w:rPr>
          <w:sz w:val="28"/>
          <w:szCs w:val="28"/>
        </w:rPr>
        <w:t>comúnmente</w:t>
      </w:r>
      <w:r w:rsidRPr="00863181">
        <w:rPr>
          <w:sz w:val="28"/>
          <w:szCs w:val="28"/>
        </w:rPr>
        <w:t xml:space="preserve"> empleados.</w:t>
      </w:r>
    </w:p>
    <w:p w:rsidR="00185D58" w:rsidRPr="00863181" w:rsidRDefault="00185D58" w:rsidP="004A6DB7">
      <w:pPr>
        <w:autoSpaceDE w:val="0"/>
        <w:autoSpaceDN w:val="0"/>
        <w:adjustRightInd w:val="0"/>
        <w:jc w:val="both"/>
        <w:rPr>
          <w:sz w:val="28"/>
          <w:szCs w:val="28"/>
        </w:rPr>
      </w:pPr>
    </w:p>
    <w:p w:rsidR="00863181" w:rsidRDefault="00863181" w:rsidP="004A6DB7">
      <w:pPr>
        <w:autoSpaceDE w:val="0"/>
        <w:autoSpaceDN w:val="0"/>
        <w:adjustRightInd w:val="0"/>
        <w:jc w:val="both"/>
        <w:rPr>
          <w:sz w:val="28"/>
          <w:szCs w:val="28"/>
        </w:rPr>
      </w:pPr>
      <w:r w:rsidRPr="00863181">
        <w:rPr>
          <w:sz w:val="28"/>
          <w:szCs w:val="28"/>
        </w:rPr>
        <w:t>Hexano &lt; tetraclorometano &lt; cloroformo &lt; diclorometano &lt; acetato de etilo &lt; acetona &lt; 2-propanol &lt;</w:t>
      </w:r>
      <w:r w:rsidR="00BB7CAA">
        <w:rPr>
          <w:sz w:val="28"/>
          <w:szCs w:val="28"/>
        </w:rPr>
        <w:t xml:space="preserve"> </w:t>
      </w:r>
      <w:r w:rsidRPr="00863181">
        <w:rPr>
          <w:sz w:val="28"/>
          <w:szCs w:val="28"/>
        </w:rPr>
        <w:t>metanol &lt; agua</w:t>
      </w:r>
    </w:p>
    <w:p w:rsidR="00185D58" w:rsidRPr="00863181" w:rsidRDefault="00185D58" w:rsidP="004A6DB7">
      <w:pPr>
        <w:autoSpaceDE w:val="0"/>
        <w:autoSpaceDN w:val="0"/>
        <w:adjustRightInd w:val="0"/>
        <w:jc w:val="both"/>
        <w:rPr>
          <w:sz w:val="28"/>
          <w:szCs w:val="28"/>
        </w:rPr>
      </w:pPr>
    </w:p>
    <w:p w:rsidR="00863181" w:rsidRPr="00863181" w:rsidRDefault="00863181" w:rsidP="004A6DB7">
      <w:pPr>
        <w:autoSpaceDE w:val="0"/>
        <w:autoSpaceDN w:val="0"/>
        <w:adjustRightInd w:val="0"/>
        <w:jc w:val="both"/>
        <w:rPr>
          <w:sz w:val="28"/>
          <w:szCs w:val="28"/>
        </w:rPr>
      </w:pPr>
      <w:r w:rsidRPr="00863181">
        <w:rPr>
          <w:sz w:val="28"/>
          <w:szCs w:val="28"/>
        </w:rPr>
        <w:t>En general, estos disolventes se caracterizan por tener bajos puntos de ebullición y viscosidad, lo</w:t>
      </w:r>
      <w:r w:rsidR="00185D58">
        <w:rPr>
          <w:sz w:val="28"/>
          <w:szCs w:val="28"/>
        </w:rPr>
        <w:t xml:space="preserve"> </w:t>
      </w:r>
      <w:r w:rsidRPr="00863181">
        <w:rPr>
          <w:sz w:val="28"/>
          <w:szCs w:val="28"/>
        </w:rPr>
        <w:t>que les permite moverse con rapidez. Raramente se emplea un disolvente más polar que el metanol.</w:t>
      </w:r>
    </w:p>
    <w:p w:rsidR="00863181" w:rsidRPr="00863181" w:rsidRDefault="00863181" w:rsidP="004A6DB7">
      <w:pPr>
        <w:autoSpaceDE w:val="0"/>
        <w:autoSpaceDN w:val="0"/>
        <w:adjustRightInd w:val="0"/>
        <w:jc w:val="both"/>
        <w:rPr>
          <w:sz w:val="28"/>
          <w:szCs w:val="28"/>
        </w:rPr>
      </w:pPr>
      <w:r w:rsidRPr="00863181">
        <w:rPr>
          <w:sz w:val="28"/>
          <w:szCs w:val="28"/>
        </w:rPr>
        <w:lastRenderedPageBreak/>
        <w:t>Usualmente se emplea una mezcla de dos disolventes en proporción variable; la polaridad de la mezcla</w:t>
      </w:r>
      <w:r w:rsidR="00185D58">
        <w:rPr>
          <w:sz w:val="28"/>
          <w:szCs w:val="28"/>
        </w:rPr>
        <w:t xml:space="preserve"> </w:t>
      </w:r>
      <w:r w:rsidRPr="00863181">
        <w:rPr>
          <w:sz w:val="28"/>
          <w:szCs w:val="28"/>
        </w:rPr>
        <w:t>será el valor promediado en función de la cantidad de cada disolvente empleada. El eluyente idóneo para</w:t>
      </w:r>
    </w:p>
    <w:p w:rsidR="00863181" w:rsidRDefault="00863181" w:rsidP="004A6DB7">
      <w:pPr>
        <w:autoSpaceDE w:val="0"/>
        <w:autoSpaceDN w:val="0"/>
        <w:adjustRightInd w:val="0"/>
        <w:jc w:val="both"/>
        <w:rPr>
          <w:sz w:val="28"/>
          <w:szCs w:val="28"/>
        </w:rPr>
      </w:pPr>
      <w:r w:rsidRPr="00863181">
        <w:rPr>
          <w:sz w:val="28"/>
          <w:szCs w:val="28"/>
        </w:rPr>
        <w:t>cada caso ha de encontrarse por "el método del ensayo y del error".</w:t>
      </w:r>
    </w:p>
    <w:p w:rsidR="00185D58" w:rsidRPr="00863181" w:rsidRDefault="00185D58" w:rsidP="004A6DB7">
      <w:pPr>
        <w:autoSpaceDE w:val="0"/>
        <w:autoSpaceDN w:val="0"/>
        <w:adjustRightInd w:val="0"/>
        <w:jc w:val="both"/>
        <w:rPr>
          <w:sz w:val="28"/>
          <w:szCs w:val="28"/>
        </w:rPr>
      </w:pPr>
    </w:p>
    <w:p w:rsidR="00863181" w:rsidRPr="00BB7CAA" w:rsidRDefault="00863181" w:rsidP="004A6DB7">
      <w:pPr>
        <w:autoSpaceDE w:val="0"/>
        <w:autoSpaceDN w:val="0"/>
        <w:adjustRightInd w:val="0"/>
        <w:jc w:val="both"/>
        <w:rPr>
          <w:bCs/>
          <w:i/>
          <w:sz w:val="28"/>
          <w:szCs w:val="28"/>
          <w:u w:val="single"/>
        </w:rPr>
      </w:pPr>
      <w:r w:rsidRPr="00BB7CAA">
        <w:rPr>
          <w:bCs/>
          <w:i/>
          <w:sz w:val="28"/>
          <w:szCs w:val="28"/>
          <w:u w:val="single"/>
        </w:rPr>
        <w:t>Determinación del Rf</w:t>
      </w:r>
    </w:p>
    <w:p w:rsidR="00863181" w:rsidRPr="00863181" w:rsidRDefault="00863181" w:rsidP="004A6DB7">
      <w:pPr>
        <w:autoSpaceDE w:val="0"/>
        <w:autoSpaceDN w:val="0"/>
        <w:adjustRightInd w:val="0"/>
        <w:jc w:val="both"/>
        <w:rPr>
          <w:sz w:val="28"/>
          <w:szCs w:val="28"/>
        </w:rPr>
      </w:pPr>
      <w:r w:rsidRPr="00863181">
        <w:rPr>
          <w:sz w:val="28"/>
          <w:szCs w:val="28"/>
        </w:rPr>
        <w:t>La retención se puede explicar en base a la competencia que se establece entre el soluto a separar</w:t>
      </w:r>
      <w:r w:rsidR="00185D58">
        <w:rPr>
          <w:sz w:val="28"/>
          <w:szCs w:val="28"/>
        </w:rPr>
        <w:t xml:space="preserve"> </w:t>
      </w:r>
      <w:r w:rsidRPr="00863181">
        <w:rPr>
          <w:sz w:val="28"/>
          <w:szCs w:val="28"/>
        </w:rPr>
        <w:t>y la fase móvil por adsorberse a los centros activos polares de la fase estacionaria. Así, las moléculas de</w:t>
      </w:r>
      <w:r w:rsidR="00185D58">
        <w:rPr>
          <w:sz w:val="28"/>
          <w:szCs w:val="28"/>
        </w:rPr>
        <w:t xml:space="preserve"> </w:t>
      </w:r>
      <w:r w:rsidRPr="00863181">
        <w:rPr>
          <w:sz w:val="28"/>
          <w:szCs w:val="28"/>
        </w:rPr>
        <w:t>soluto se encuentran adsorbidas en la fase estacionaria y a medida que se produce la elución van siendo</w:t>
      </w:r>
      <w:r w:rsidR="00185D58">
        <w:rPr>
          <w:sz w:val="28"/>
          <w:szCs w:val="28"/>
        </w:rPr>
        <w:t xml:space="preserve"> </w:t>
      </w:r>
      <w:r w:rsidRPr="00863181">
        <w:rPr>
          <w:sz w:val="28"/>
          <w:szCs w:val="28"/>
        </w:rPr>
        <w:t>desplazadas por la fase móvil. La retención y la selectividad en la separación dependen de los valores</w:t>
      </w:r>
      <w:r w:rsidR="00185D58">
        <w:rPr>
          <w:sz w:val="28"/>
          <w:szCs w:val="28"/>
        </w:rPr>
        <w:t xml:space="preserve"> </w:t>
      </w:r>
      <w:r w:rsidRPr="00863181">
        <w:rPr>
          <w:sz w:val="28"/>
          <w:szCs w:val="28"/>
        </w:rPr>
        <w:t>respectivos de las constantes de los diferentes equilibrios químicos que tienen lugar, que están en</w:t>
      </w:r>
      <w:r w:rsidR="002C1ECA">
        <w:rPr>
          <w:sz w:val="28"/>
          <w:szCs w:val="28"/>
        </w:rPr>
        <w:t xml:space="preserve"> </w:t>
      </w:r>
      <w:r w:rsidRPr="00863181">
        <w:rPr>
          <w:sz w:val="28"/>
          <w:szCs w:val="28"/>
        </w:rPr>
        <w:t>función de:</w:t>
      </w:r>
    </w:p>
    <w:p w:rsidR="00863181" w:rsidRPr="00863181" w:rsidRDefault="00863181" w:rsidP="004A6DB7">
      <w:pPr>
        <w:autoSpaceDE w:val="0"/>
        <w:autoSpaceDN w:val="0"/>
        <w:adjustRightInd w:val="0"/>
        <w:jc w:val="both"/>
        <w:rPr>
          <w:sz w:val="28"/>
          <w:szCs w:val="28"/>
        </w:rPr>
      </w:pPr>
      <w:r w:rsidRPr="00863181">
        <w:rPr>
          <w:sz w:val="28"/>
          <w:szCs w:val="28"/>
        </w:rPr>
        <w:t>- la polaridad del compuesto, determinada por el número y naturaleza de los grupos funcionales</w:t>
      </w:r>
      <w:r w:rsidR="00185D58">
        <w:rPr>
          <w:sz w:val="28"/>
          <w:szCs w:val="28"/>
        </w:rPr>
        <w:t xml:space="preserve"> </w:t>
      </w:r>
      <w:r w:rsidRPr="00863181">
        <w:rPr>
          <w:sz w:val="28"/>
          <w:szCs w:val="28"/>
        </w:rPr>
        <w:t>presentes. Los solutos más polares quedarán más retenidos puesto que se adsorben más firmemente a los</w:t>
      </w:r>
      <w:r w:rsidR="00185D58">
        <w:rPr>
          <w:sz w:val="28"/>
          <w:szCs w:val="28"/>
        </w:rPr>
        <w:t xml:space="preserve"> </w:t>
      </w:r>
      <w:r w:rsidRPr="00863181">
        <w:rPr>
          <w:sz w:val="28"/>
          <w:szCs w:val="28"/>
        </w:rPr>
        <w:t>centros activos de la fase estacionaria, mientra</w:t>
      </w:r>
      <w:r w:rsidR="00931BF6">
        <w:rPr>
          <w:sz w:val="28"/>
          <w:szCs w:val="28"/>
        </w:rPr>
        <w:t>s que los no polares se elui</w:t>
      </w:r>
      <w:r w:rsidRPr="00863181">
        <w:rPr>
          <w:sz w:val="28"/>
          <w:szCs w:val="28"/>
        </w:rPr>
        <w:t>rán con mayor facilidad.</w:t>
      </w:r>
    </w:p>
    <w:p w:rsidR="00863181" w:rsidRPr="00863181" w:rsidRDefault="00863181" w:rsidP="004A6DB7">
      <w:pPr>
        <w:autoSpaceDE w:val="0"/>
        <w:autoSpaceDN w:val="0"/>
        <w:adjustRightInd w:val="0"/>
        <w:jc w:val="both"/>
        <w:rPr>
          <w:sz w:val="28"/>
          <w:szCs w:val="28"/>
        </w:rPr>
      </w:pPr>
      <w:r w:rsidRPr="00863181">
        <w:rPr>
          <w:sz w:val="28"/>
          <w:szCs w:val="28"/>
        </w:rPr>
        <w:t>- naturaleza del disolvente. Así, para un mismo compuesto, un aumento en la polaridad del disolvente</w:t>
      </w:r>
      <w:r w:rsidR="00185D58">
        <w:rPr>
          <w:sz w:val="28"/>
          <w:szCs w:val="28"/>
        </w:rPr>
        <w:t xml:space="preserve"> </w:t>
      </w:r>
      <w:r w:rsidRPr="00863181">
        <w:rPr>
          <w:sz w:val="28"/>
          <w:szCs w:val="28"/>
        </w:rPr>
        <w:t>facilita su desplazamiento en la placa.</w:t>
      </w:r>
    </w:p>
    <w:p w:rsidR="00863181" w:rsidRPr="00863181" w:rsidRDefault="00863181" w:rsidP="004A6DB7">
      <w:pPr>
        <w:autoSpaceDE w:val="0"/>
        <w:autoSpaceDN w:val="0"/>
        <w:adjustRightInd w:val="0"/>
        <w:jc w:val="both"/>
        <w:rPr>
          <w:sz w:val="28"/>
          <w:szCs w:val="28"/>
        </w:rPr>
      </w:pPr>
      <w:r w:rsidRPr="00863181">
        <w:rPr>
          <w:sz w:val="28"/>
          <w:szCs w:val="28"/>
        </w:rPr>
        <w:t>La relación entre las distancias recorridas por el soluto y por el eluyente desde el origen de la</w:t>
      </w:r>
      <w:r w:rsidR="00185D58">
        <w:rPr>
          <w:sz w:val="28"/>
          <w:szCs w:val="28"/>
        </w:rPr>
        <w:t xml:space="preserve"> </w:t>
      </w:r>
      <w:r w:rsidRPr="00863181">
        <w:rPr>
          <w:sz w:val="28"/>
          <w:szCs w:val="28"/>
        </w:rPr>
        <w:t>placa se conoce como Rf, y tiene un valor constante para cada compuesto en unas condiciones</w:t>
      </w:r>
      <w:r w:rsidR="00185D58">
        <w:rPr>
          <w:sz w:val="28"/>
          <w:szCs w:val="28"/>
        </w:rPr>
        <w:t xml:space="preserve"> </w:t>
      </w:r>
      <w:r w:rsidRPr="00863181">
        <w:rPr>
          <w:sz w:val="28"/>
          <w:szCs w:val="28"/>
        </w:rPr>
        <w:t>cromatográficas determinadas (adsorbente, disolvente, tamaño de la cubeta, temperatura, etc.). Debido a</w:t>
      </w:r>
      <w:r w:rsidR="002C1ECA">
        <w:rPr>
          <w:sz w:val="28"/>
          <w:szCs w:val="28"/>
        </w:rPr>
        <w:t xml:space="preserve"> </w:t>
      </w:r>
      <w:r w:rsidRPr="00863181">
        <w:rPr>
          <w:sz w:val="28"/>
          <w:szCs w:val="28"/>
        </w:rPr>
        <w:t>que es prácticamente imposible reproducir exactamente las condiciones experimentales, la comparación</w:t>
      </w:r>
      <w:r w:rsidR="00185D58">
        <w:rPr>
          <w:sz w:val="28"/>
          <w:szCs w:val="28"/>
        </w:rPr>
        <w:t xml:space="preserve"> </w:t>
      </w:r>
      <w:r w:rsidRPr="00863181">
        <w:rPr>
          <w:sz w:val="28"/>
          <w:szCs w:val="28"/>
        </w:rPr>
        <w:t>de una muestra con otra debe realizarse eluyendo ambas en la misma placa.</w:t>
      </w:r>
    </w:p>
    <w:p w:rsidR="00863181" w:rsidRPr="00863181" w:rsidRDefault="00863181" w:rsidP="004A6DB7">
      <w:pPr>
        <w:autoSpaceDE w:val="0"/>
        <w:autoSpaceDN w:val="0"/>
        <w:adjustRightInd w:val="0"/>
        <w:jc w:val="both"/>
        <w:rPr>
          <w:sz w:val="28"/>
          <w:szCs w:val="28"/>
        </w:rPr>
      </w:pPr>
      <w:r w:rsidRPr="00863181">
        <w:rPr>
          <w:sz w:val="28"/>
          <w:szCs w:val="28"/>
        </w:rPr>
        <w:t>Para calcular el Rf se aplica la siguiente expresión:</w:t>
      </w:r>
    </w:p>
    <w:p w:rsidR="00863181" w:rsidRDefault="00863181" w:rsidP="004A6DB7">
      <w:pPr>
        <w:autoSpaceDE w:val="0"/>
        <w:autoSpaceDN w:val="0"/>
        <w:adjustRightInd w:val="0"/>
        <w:jc w:val="both"/>
        <w:rPr>
          <w:sz w:val="28"/>
          <w:szCs w:val="28"/>
        </w:rPr>
      </w:pPr>
      <w:r w:rsidRPr="00863181">
        <w:rPr>
          <w:sz w:val="28"/>
          <w:szCs w:val="28"/>
        </w:rPr>
        <w:t>Rf = distancia recorrida por el compuesto (X) / distancia recorrida por el eluyente (Y)</w:t>
      </w:r>
      <w:r w:rsidR="003D6E70">
        <w:rPr>
          <w:sz w:val="28"/>
          <w:szCs w:val="28"/>
        </w:rPr>
        <w:t>.</w:t>
      </w:r>
    </w:p>
    <w:p w:rsidR="003D6E70" w:rsidRDefault="003D6E70" w:rsidP="004A6DB7">
      <w:pPr>
        <w:autoSpaceDE w:val="0"/>
        <w:autoSpaceDN w:val="0"/>
        <w:adjustRightInd w:val="0"/>
        <w:jc w:val="both"/>
        <w:rPr>
          <w:sz w:val="28"/>
          <w:szCs w:val="28"/>
        </w:rPr>
      </w:pPr>
    </w:p>
    <w:p w:rsidR="003D6E70" w:rsidRPr="00863181" w:rsidRDefault="00375EA7" w:rsidP="004A6DB7">
      <w:pPr>
        <w:autoSpaceDE w:val="0"/>
        <w:autoSpaceDN w:val="0"/>
        <w:adjustRightInd w:val="0"/>
        <w:jc w:val="both"/>
        <w:rPr>
          <w:sz w:val="28"/>
          <w:szCs w:val="28"/>
        </w:rPr>
      </w:pPr>
      <w:r>
        <w:rPr>
          <w:noProof/>
          <w:sz w:val="28"/>
          <w:szCs w:val="28"/>
        </w:rPr>
        <w:lastRenderedPageBreak/>
        <w:drawing>
          <wp:inline distT="0" distB="0" distL="0" distR="0">
            <wp:extent cx="3378200" cy="237490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3378200" cy="2374900"/>
                    </a:xfrm>
                    <a:prstGeom prst="rect">
                      <a:avLst/>
                    </a:prstGeom>
                    <a:noFill/>
                    <a:ln w="9525">
                      <a:noFill/>
                      <a:miter lim="800000"/>
                      <a:headEnd/>
                      <a:tailEnd/>
                    </a:ln>
                  </pic:spPr>
                </pic:pic>
              </a:graphicData>
            </a:graphic>
          </wp:inline>
        </w:drawing>
      </w:r>
      <w:r w:rsidR="003D6E70" w:rsidRPr="003D6E70">
        <w:rPr>
          <w:sz w:val="28"/>
          <w:szCs w:val="28"/>
        </w:rPr>
        <w:t xml:space="preserve"> </w:t>
      </w:r>
      <w:r>
        <w:rPr>
          <w:noProof/>
          <w:sz w:val="28"/>
          <w:szCs w:val="28"/>
        </w:rPr>
        <w:drawing>
          <wp:inline distT="0" distB="0" distL="0" distR="0">
            <wp:extent cx="2578100" cy="170180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2578100" cy="1701800"/>
                    </a:xfrm>
                    <a:prstGeom prst="rect">
                      <a:avLst/>
                    </a:prstGeom>
                    <a:noFill/>
                    <a:ln w="9525">
                      <a:noFill/>
                      <a:miter lim="800000"/>
                      <a:headEnd/>
                      <a:tailEnd/>
                    </a:ln>
                  </pic:spPr>
                </pic:pic>
              </a:graphicData>
            </a:graphic>
          </wp:inline>
        </w:drawing>
      </w:r>
    </w:p>
    <w:p w:rsidR="00863181" w:rsidRPr="00863181" w:rsidRDefault="00863181" w:rsidP="004A6DB7">
      <w:pPr>
        <w:autoSpaceDE w:val="0"/>
        <w:autoSpaceDN w:val="0"/>
        <w:adjustRightInd w:val="0"/>
        <w:jc w:val="both"/>
        <w:rPr>
          <w:sz w:val="28"/>
          <w:szCs w:val="28"/>
        </w:rPr>
      </w:pPr>
      <w:r w:rsidRPr="00863181">
        <w:rPr>
          <w:sz w:val="28"/>
          <w:szCs w:val="28"/>
        </w:rPr>
        <w:t>La distancia recorrida por el compuesto se mide desde el centro de la mancha. Si ésta es</w:t>
      </w:r>
      <w:r w:rsidR="00931BF6">
        <w:rPr>
          <w:sz w:val="28"/>
          <w:szCs w:val="28"/>
        </w:rPr>
        <w:t xml:space="preserve"> </w:t>
      </w:r>
      <w:r w:rsidRPr="00863181">
        <w:rPr>
          <w:sz w:val="28"/>
          <w:szCs w:val="28"/>
        </w:rPr>
        <w:t>excesivamente grande se obtendrá un valor erróneo del Rf.</w:t>
      </w:r>
    </w:p>
    <w:p w:rsidR="00185D58" w:rsidRDefault="00863181" w:rsidP="004A6DB7">
      <w:pPr>
        <w:autoSpaceDE w:val="0"/>
        <w:autoSpaceDN w:val="0"/>
        <w:adjustRightInd w:val="0"/>
        <w:jc w:val="both"/>
        <w:rPr>
          <w:sz w:val="28"/>
          <w:szCs w:val="28"/>
        </w:rPr>
      </w:pPr>
      <w:r w:rsidRPr="00863181">
        <w:rPr>
          <w:sz w:val="28"/>
          <w:szCs w:val="28"/>
        </w:rPr>
        <w:t>Se recomienda elegir un eluyente en el que los componentes de la mezcla presenten un Rf medio</w:t>
      </w:r>
      <w:r w:rsidR="00931BF6">
        <w:rPr>
          <w:sz w:val="28"/>
          <w:szCs w:val="28"/>
        </w:rPr>
        <w:t xml:space="preserve"> </w:t>
      </w:r>
      <w:r w:rsidRPr="00863181">
        <w:rPr>
          <w:sz w:val="28"/>
          <w:szCs w:val="28"/>
        </w:rPr>
        <w:t>entorno a 0.3-0.5.</w:t>
      </w:r>
    </w:p>
    <w:p w:rsidR="00863181" w:rsidRPr="00863181" w:rsidRDefault="00863181" w:rsidP="004A6DB7">
      <w:pPr>
        <w:autoSpaceDE w:val="0"/>
        <w:autoSpaceDN w:val="0"/>
        <w:adjustRightInd w:val="0"/>
        <w:jc w:val="both"/>
        <w:rPr>
          <w:sz w:val="28"/>
          <w:szCs w:val="28"/>
        </w:rPr>
      </w:pPr>
      <w:r w:rsidRPr="00863181">
        <w:rPr>
          <w:sz w:val="28"/>
          <w:szCs w:val="28"/>
        </w:rPr>
        <w:t>Para compuestos poco polares, se debe utilizar un disolvente apolar como el hexano.</w:t>
      </w:r>
    </w:p>
    <w:p w:rsidR="00863181" w:rsidRDefault="00863181" w:rsidP="004A6DB7">
      <w:pPr>
        <w:autoSpaceDE w:val="0"/>
        <w:autoSpaceDN w:val="0"/>
        <w:adjustRightInd w:val="0"/>
        <w:jc w:val="both"/>
        <w:rPr>
          <w:sz w:val="28"/>
          <w:szCs w:val="28"/>
        </w:rPr>
      </w:pPr>
      <w:r w:rsidRPr="00863181">
        <w:rPr>
          <w:sz w:val="28"/>
          <w:szCs w:val="28"/>
        </w:rPr>
        <w:t>En el caso de compuestos con polaridad media, se aconseja utilizar mezclas hexano/acetato de etilo en</w:t>
      </w:r>
      <w:r w:rsidR="002C1ECA">
        <w:rPr>
          <w:sz w:val="28"/>
          <w:szCs w:val="28"/>
        </w:rPr>
        <w:t xml:space="preserve"> </w:t>
      </w:r>
      <w:r w:rsidRPr="00863181">
        <w:rPr>
          <w:sz w:val="28"/>
          <w:szCs w:val="28"/>
        </w:rPr>
        <w:t>distintas proporciones. Los productos más polares, requieren disolventes más polares como mezclas de</w:t>
      </w:r>
      <w:r w:rsidR="002C1ECA">
        <w:rPr>
          <w:sz w:val="28"/>
          <w:szCs w:val="28"/>
        </w:rPr>
        <w:t xml:space="preserve"> </w:t>
      </w:r>
      <w:r w:rsidRPr="00863181">
        <w:rPr>
          <w:sz w:val="28"/>
          <w:szCs w:val="28"/>
        </w:rPr>
        <w:t>diclorometano/metanol en distintas proporciones.</w:t>
      </w:r>
    </w:p>
    <w:p w:rsidR="003D6E70" w:rsidRDefault="003D6E70" w:rsidP="004A6DB7">
      <w:pPr>
        <w:autoSpaceDE w:val="0"/>
        <w:autoSpaceDN w:val="0"/>
        <w:adjustRightInd w:val="0"/>
        <w:jc w:val="both"/>
        <w:rPr>
          <w:sz w:val="28"/>
          <w:szCs w:val="28"/>
        </w:rPr>
      </w:pPr>
    </w:p>
    <w:p w:rsidR="003D6E70" w:rsidRDefault="003D6E70" w:rsidP="004A6DB7">
      <w:pPr>
        <w:autoSpaceDE w:val="0"/>
        <w:autoSpaceDN w:val="0"/>
        <w:adjustRightInd w:val="0"/>
        <w:jc w:val="both"/>
        <w:rPr>
          <w:sz w:val="28"/>
          <w:szCs w:val="28"/>
        </w:rPr>
      </w:pPr>
      <w:r>
        <w:rPr>
          <w:sz w:val="28"/>
          <w:szCs w:val="28"/>
        </w:rPr>
        <w:t xml:space="preserve">Uso de la Placa: A la altura de 0,5 a 1 cm (aproximadamente) de una de las bases se marca suavemente con un lápiz una línea  cuidando de no romper la capa absorbente. Esta línea servirá de base para situar la muestra a analizar. Con una micropipeta  se depositan lentamente 20 microlitros   en un punto  en la línea de base, con la precaución de no tocar la placa con la punta de la pipeta.  Luego  de la aplicación  se deja secar a temperatura ambiente. A continuación la placa se introduce en una cubeta que contiene el disolvente de desarrollo adecuado en cada caso, cuyo nivel no debe </w:t>
      </w:r>
      <w:r>
        <w:rPr>
          <w:sz w:val="28"/>
          <w:szCs w:val="28"/>
        </w:rPr>
        <w:lastRenderedPageBreak/>
        <w:t>llegar a la línea de siembra</w:t>
      </w:r>
      <w:r w:rsidR="008136D9">
        <w:rPr>
          <w:sz w:val="28"/>
          <w:szCs w:val="28"/>
        </w:rPr>
        <w:t xml:space="preserve">. El ascenso del solvente  produce el efecto cromatográfico. </w:t>
      </w:r>
    </w:p>
    <w:p w:rsidR="008136D9" w:rsidRDefault="008136D9" w:rsidP="004A6DB7">
      <w:pPr>
        <w:autoSpaceDE w:val="0"/>
        <w:autoSpaceDN w:val="0"/>
        <w:adjustRightInd w:val="0"/>
        <w:jc w:val="both"/>
        <w:rPr>
          <w:sz w:val="28"/>
          <w:szCs w:val="28"/>
        </w:rPr>
      </w:pPr>
    </w:p>
    <w:p w:rsidR="00185D58" w:rsidRPr="00863181" w:rsidRDefault="008136D9" w:rsidP="004A6DB7">
      <w:pPr>
        <w:autoSpaceDE w:val="0"/>
        <w:autoSpaceDN w:val="0"/>
        <w:adjustRightInd w:val="0"/>
        <w:jc w:val="both"/>
        <w:rPr>
          <w:sz w:val="28"/>
          <w:szCs w:val="28"/>
        </w:rPr>
      </w:pPr>
      <w:r>
        <w:rPr>
          <w:sz w:val="28"/>
          <w:szCs w:val="28"/>
        </w:rPr>
        <w:t>Revelado: En este caso utilizaremos</w:t>
      </w:r>
      <w:r w:rsidR="004A6DB7">
        <w:rPr>
          <w:sz w:val="28"/>
          <w:szCs w:val="28"/>
        </w:rPr>
        <w:t xml:space="preserve"> para revelar Yodo sublimado, que al oxidar a los lípidos los hace visible con una coloración marrón. </w:t>
      </w:r>
      <w:r>
        <w:rPr>
          <w:sz w:val="28"/>
          <w:szCs w:val="28"/>
        </w:rPr>
        <w:t xml:space="preserve"> </w:t>
      </w:r>
    </w:p>
    <w:p w:rsidR="001E2C78" w:rsidRDefault="001E2C78" w:rsidP="004A6DB7">
      <w:pPr>
        <w:pStyle w:val="Textoindependiente2"/>
        <w:jc w:val="both"/>
        <w:rPr>
          <w:i/>
          <w:sz w:val="28"/>
        </w:rPr>
      </w:pPr>
    </w:p>
    <w:p w:rsidR="003D6E70" w:rsidRDefault="003D6E70" w:rsidP="004A6DB7">
      <w:pPr>
        <w:pStyle w:val="Textoindependiente2"/>
        <w:jc w:val="both"/>
        <w:rPr>
          <w:i/>
          <w:sz w:val="28"/>
        </w:rPr>
      </w:pPr>
    </w:p>
    <w:p w:rsidR="004A6DB7" w:rsidRDefault="004A6DB7" w:rsidP="004A6DB7">
      <w:pPr>
        <w:pStyle w:val="Textoindependiente2"/>
        <w:jc w:val="both"/>
        <w:rPr>
          <w:i/>
          <w:sz w:val="28"/>
        </w:rPr>
      </w:pPr>
    </w:p>
    <w:p w:rsidR="004A6DB7" w:rsidRDefault="00375EA7" w:rsidP="004A6DB7">
      <w:pPr>
        <w:pStyle w:val="Textoindependiente2"/>
        <w:rPr>
          <w:i/>
          <w:sz w:val="28"/>
        </w:rPr>
      </w:pPr>
      <w:r>
        <w:rPr>
          <w:noProof/>
        </w:rPr>
        <w:drawing>
          <wp:inline distT="0" distB="0" distL="0" distR="0">
            <wp:extent cx="5676900" cy="1993900"/>
            <wp:effectExtent l="19050" t="0" r="0" b="0"/>
            <wp:docPr id="8" name="Imagen 8" descr="cromatografia+T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omatografia+TLC"/>
                    <pic:cNvPicPr>
                      <a:picLocks noChangeAspect="1" noChangeArrowheads="1"/>
                    </pic:cNvPicPr>
                  </pic:nvPicPr>
                  <pic:blipFill>
                    <a:blip r:embed="rId17"/>
                    <a:srcRect/>
                    <a:stretch>
                      <a:fillRect/>
                    </a:stretch>
                  </pic:blipFill>
                  <pic:spPr bwMode="auto">
                    <a:xfrm>
                      <a:off x="0" y="0"/>
                      <a:ext cx="5676900" cy="1993900"/>
                    </a:xfrm>
                    <a:prstGeom prst="rect">
                      <a:avLst/>
                    </a:prstGeom>
                    <a:noFill/>
                    <a:ln w="9525">
                      <a:noFill/>
                      <a:miter lim="800000"/>
                      <a:headEnd/>
                      <a:tailEnd/>
                    </a:ln>
                  </pic:spPr>
                </pic:pic>
              </a:graphicData>
            </a:graphic>
          </wp:inline>
        </w:drawing>
      </w:r>
    </w:p>
    <w:p w:rsidR="004A6DB7" w:rsidRDefault="004A6DB7" w:rsidP="004A6DB7">
      <w:pPr>
        <w:pStyle w:val="Textoindependiente2"/>
        <w:jc w:val="both"/>
        <w:rPr>
          <w:b/>
          <w:sz w:val="28"/>
          <w:u w:val="single"/>
        </w:rPr>
      </w:pPr>
    </w:p>
    <w:p w:rsidR="004A6DB7" w:rsidRPr="004A6DB7" w:rsidRDefault="003D6E70" w:rsidP="004A6DB7">
      <w:pPr>
        <w:pStyle w:val="Textoindependiente2"/>
        <w:jc w:val="both"/>
        <w:rPr>
          <w:b/>
          <w:sz w:val="28"/>
          <w:u w:val="single"/>
        </w:rPr>
      </w:pPr>
      <w:r>
        <w:rPr>
          <w:b/>
          <w:sz w:val="28"/>
          <w:u w:val="single"/>
        </w:rPr>
        <w:t xml:space="preserve"> Tècnica de  TLC para </w:t>
      </w:r>
      <w:r w:rsidR="001E2C78" w:rsidRPr="003D6E70">
        <w:rPr>
          <w:b/>
          <w:sz w:val="28"/>
          <w:u w:val="single"/>
        </w:rPr>
        <w:t xml:space="preserve"> extracto de lípidos totales</w:t>
      </w:r>
    </w:p>
    <w:p w:rsidR="001E2C78" w:rsidRDefault="001E2C78" w:rsidP="004A6DB7">
      <w:pPr>
        <w:pStyle w:val="Textoindependiente2"/>
        <w:jc w:val="both"/>
        <w:rPr>
          <w:sz w:val="28"/>
        </w:rPr>
      </w:pPr>
    </w:p>
    <w:p w:rsidR="001E2C78" w:rsidRDefault="001E2C78" w:rsidP="004A6DB7">
      <w:pPr>
        <w:pStyle w:val="Textoindependiente2"/>
        <w:jc w:val="both"/>
        <w:rPr>
          <w:sz w:val="28"/>
        </w:rPr>
      </w:pPr>
      <w:r>
        <w:rPr>
          <w:sz w:val="28"/>
        </w:rPr>
        <w:t>1º- Marque dos cámaras cromatográficas con los números 1 y 2 respectivamente.</w:t>
      </w:r>
    </w:p>
    <w:p w:rsidR="001E2C78" w:rsidRDefault="001E2C78" w:rsidP="004A6DB7">
      <w:pPr>
        <w:pStyle w:val="Textoindependiente2"/>
        <w:jc w:val="both"/>
        <w:rPr>
          <w:sz w:val="28"/>
        </w:rPr>
      </w:pPr>
      <w:r>
        <w:rPr>
          <w:sz w:val="28"/>
        </w:rPr>
        <w:t>2º- Prepare una mezcla de solventes que contenga Cloroformo, Metanol y Agua en las siguientes proporciones: HCCL</w:t>
      </w:r>
      <w:r>
        <w:rPr>
          <w:sz w:val="28"/>
          <w:vertAlign w:val="subscript"/>
        </w:rPr>
        <w:t xml:space="preserve">3 </w:t>
      </w:r>
      <w:r>
        <w:rPr>
          <w:sz w:val="28"/>
        </w:rPr>
        <w:t xml:space="preserve"> 65</w:t>
      </w:r>
      <w:r>
        <w:rPr>
          <w:b/>
          <w:sz w:val="28"/>
        </w:rPr>
        <w:t>:</w:t>
      </w:r>
      <w:r>
        <w:rPr>
          <w:sz w:val="28"/>
        </w:rPr>
        <w:t xml:space="preserve"> CH</w:t>
      </w:r>
      <w:r>
        <w:rPr>
          <w:sz w:val="28"/>
          <w:vertAlign w:val="subscript"/>
        </w:rPr>
        <w:t>3</w:t>
      </w:r>
      <w:r>
        <w:rPr>
          <w:sz w:val="28"/>
        </w:rPr>
        <w:t>OH  25</w:t>
      </w:r>
      <w:r>
        <w:rPr>
          <w:b/>
          <w:sz w:val="28"/>
        </w:rPr>
        <w:t xml:space="preserve">: </w:t>
      </w:r>
      <w:r>
        <w:rPr>
          <w:sz w:val="28"/>
        </w:rPr>
        <w:t>H</w:t>
      </w:r>
      <w:r>
        <w:rPr>
          <w:sz w:val="28"/>
          <w:vertAlign w:val="subscript"/>
        </w:rPr>
        <w:t>2</w:t>
      </w:r>
      <w:r>
        <w:rPr>
          <w:sz w:val="28"/>
        </w:rPr>
        <w:t xml:space="preserve">O 4 </w:t>
      </w:r>
    </w:p>
    <w:p w:rsidR="001E2C78" w:rsidRDefault="001E2C78" w:rsidP="004A6DB7">
      <w:pPr>
        <w:pStyle w:val="Textoindependiente2"/>
        <w:jc w:val="both"/>
        <w:rPr>
          <w:sz w:val="28"/>
        </w:rPr>
      </w:pPr>
      <w:r>
        <w:rPr>
          <w:sz w:val="28"/>
        </w:rPr>
        <w:t>(C 65</w:t>
      </w:r>
      <w:r>
        <w:rPr>
          <w:b/>
          <w:sz w:val="28"/>
        </w:rPr>
        <w:t>:</w:t>
      </w:r>
      <w:r>
        <w:rPr>
          <w:sz w:val="28"/>
        </w:rPr>
        <w:t xml:space="preserve"> M 25</w:t>
      </w:r>
      <w:r>
        <w:rPr>
          <w:b/>
          <w:sz w:val="28"/>
        </w:rPr>
        <w:t>:</w:t>
      </w:r>
      <w:r>
        <w:rPr>
          <w:sz w:val="28"/>
        </w:rPr>
        <w:t xml:space="preserve"> H</w:t>
      </w:r>
      <w:r>
        <w:rPr>
          <w:sz w:val="28"/>
          <w:vertAlign w:val="subscript"/>
        </w:rPr>
        <w:t>2</w:t>
      </w:r>
      <w:r>
        <w:rPr>
          <w:sz w:val="28"/>
        </w:rPr>
        <w:t>O 4)</w:t>
      </w:r>
    </w:p>
    <w:p w:rsidR="001E2C78" w:rsidRDefault="001E2C78" w:rsidP="004A6DB7">
      <w:pPr>
        <w:pStyle w:val="Textoindependiente2"/>
        <w:jc w:val="both"/>
        <w:rPr>
          <w:sz w:val="28"/>
        </w:rPr>
      </w:pPr>
      <w:r>
        <w:rPr>
          <w:sz w:val="28"/>
        </w:rPr>
        <w:t>3º- En la cámara 1 coloque  HCCL</w:t>
      </w:r>
      <w:r>
        <w:rPr>
          <w:sz w:val="28"/>
          <w:vertAlign w:val="subscript"/>
        </w:rPr>
        <w:t xml:space="preserve">3 </w:t>
      </w:r>
      <w:r>
        <w:rPr>
          <w:sz w:val="28"/>
        </w:rPr>
        <w:t xml:space="preserve"> y en la 2</w:t>
      </w:r>
      <w:r>
        <w:rPr>
          <w:sz w:val="28"/>
          <w:vertAlign w:val="subscript"/>
        </w:rPr>
        <w:t xml:space="preserve">  </w:t>
      </w:r>
      <w:r>
        <w:rPr>
          <w:sz w:val="28"/>
        </w:rPr>
        <w:t>(C</w:t>
      </w:r>
      <w:r w:rsidR="00E40574">
        <w:rPr>
          <w:sz w:val="28"/>
        </w:rPr>
        <w:t xml:space="preserve"> </w:t>
      </w:r>
      <w:r>
        <w:rPr>
          <w:sz w:val="28"/>
        </w:rPr>
        <w:t>65</w:t>
      </w:r>
      <w:r>
        <w:rPr>
          <w:b/>
          <w:sz w:val="28"/>
        </w:rPr>
        <w:t>:</w:t>
      </w:r>
      <w:r>
        <w:rPr>
          <w:sz w:val="28"/>
        </w:rPr>
        <w:t xml:space="preserve"> M 25</w:t>
      </w:r>
      <w:r>
        <w:rPr>
          <w:b/>
          <w:sz w:val="28"/>
        </w:rPr>
        <w:t>:</w:t>
      </w:r>
      <w:r>
        <w:rPr>
          <w:sz w:val="28"/>
        </w:rPr>
        <w:t xml:space="preserve"> H</w:t>
      </w:r>
      <w:r>
        <w:rPr>
          <w:sz w:val="28"/>
          <w:vertAlign w:val="subscript"/>
        </w:rPr>
        <w:t>2</w:t>
      </w:r>
      <w:r>
        <w:rPr>
          <w:sz w:val="28"/>
        </w:rPr>
        <w:t>O 4). Cierre las cámaras.</w:t>
      </w:r>
    </w:p>
    <w:p w:rsidR="001E2C78" w:rsidRDefault="001E2C78" w:rsidP="004A6DB7">
      <w:pPr>
        <w:pStyle w:val="Textoindependiente2"/>
        <w:jc w:val="both"/>
        <w:rPr>
          <w:sz w:val="28"/>
        </w:rPr>
      </w:pPr>
      <w:r>
        <w:rPr>
          <w:sz w:val="28"/>
        </w:rPr>
        <w:t>4º- Corte dos cromatofolios de Sílica gel 60 del tamaño adecuado a las cámaras y marque la línea de siembra y de frente del solvente.</w:t>
      </w:r>
    </w:p>
    <w:p w:rsidR="001E2C78" w:rsidRDefault="001E2C78" w:rsidP="004A6DB7">
      <w:pPr>
        <w:pStyle w:val="Textoindependiente2"/>
        <w:jc w:val="both"/>
        <w:rPr>
          <w:sz w:val="28"/>
        </w:rPr>
      </w:pPr>
      <w:r>
        <w:rPr>
          <w:sz w:val="28"/>
        </w:rPr>
        <w:t xml:space="preserve">5º- En una placa de sílica coloque 10 </w:t>
      </w:r>
      <w:r>
        <w:rPr>
          <w:sz w:val="28"/>
        </w:rPr>
        <w:sym w:font="Symbol" w:char="F06D"/>
      </w:r>
      <w:r>
        <w:rPr>
          <w:sz w:val="28"/>
        </w:rPr>
        <w:t>L de solución testigo de Colesterol y de los extractos lipídicos de los distintos tejidos. Repita la operación en la otra placa.</w:t>
      </w:r>
    </w:p>
    <w:p w:rsidR="001E2C78" w:rsidRDefault="001E2C78" w:rsidP="004A6DB7">
      <w:pPr>
        <w:pStyle w:val="Textoindependiente2"/>
        <w:jc w:val="both"/>
        <w:rPr>
          <w:sz w:val="28"/>
        </w:rPr>
      </w:pPr>
      <w:r>
        <w:rPr>
          <w:sz w:val="28"/>
        </w:rPr>
        <w:t>6º- Coloque una placa en la cámara que contiene HCCL</w:t>
      </w:r>
      <w:r>
        <w:rPr>
          <w:sz w:val="28"/>
          <w:vertAlign w:val="subscript"/>
        </w:rPr>
        <w:t>3</w:t>
      </w:r>
      <w:r>
        <w:rPr>
          <w:sz w:val="28"/>
        </w:rPr>
        <w:t xml:space="preserve"> y la otra placa en la cámara que contiene la mezcla de solventes.</w:t>
      </w:r>
    </w:p>
    <w:p w:rsidR="001E2C78" w:rsidRDefault="001E2C78" w:rsidP="004A6DB7">
      <w:pPr>
        <w:pStyle w:val="Textoindependiente2"/>
        <w:jc w:val="both"/>
        <w:rPr>
          <w:sz w:val="28"/>
        </w:rPr>
      </w:pPr>
      <w:r>
        <w:rPr>
          <w:sz w:val="28"/>
        </w:rPr>
        <w:t>7º- Cuando observe que la fase móvil llega a la línea de frente del solvente, retire la placa de la cámara y deje secar unos minutos.</w:t>
      </w:r>
    </w:p>
    <w:p w:rsidR="001E2C78" w:rsidRDefault="001E2C78" w:rsidP="004A6DB7">
      <w:pPr>
        <w:pStyle w:val="Textoindependiente2"/>
        <w:jc w:val="both"/>
        <w:rPr>
          <w:sz w:val="28"/>
        </w:rPr>
      </w:pPr>
      <w:r>
        <w:rPr>
          <w:sz w:val="28"/>
        </w:rPr>
        <w:t>8º- Coloque la placa en una cámara que contiene I</w:t>
      </w:r>
      <w:r>
        <w:rPr>
          <w:sz w:val="28"/>
          <w:vertAlign w:val="subscript"/>
        </w:rPr>
        <w:t>2.</w:t>
      </w:r>
      <w:r>
        <w:rPr>
          <w:sz w:val="28"/>
        </w:rPr>
        <w:t xml:space="preserve"> Cuando observe las manchas provocadas por la tinción con I</w:t>
      </w:r>
      <w:r>
        <w:rPr>
          <w:sz w:val="28"/>
          <w:vertAlign w:val="subscript"/>
        </w:rPr>
        <w:t xml:space="preserve">2 </w:t>
      </w:r>
      <w:r>
        <w:rPr>
          <w:sz w:val="28"/>
        </w:rPr>
        <w:t xml:space="preserve"> retire la placa y marque el lugar de las manchas.</w:t>
      </w:r>
    </w:p>
    <w:p w:rsidR="001E2C78" w:rsidRDefault="001E2C78" w:rsidP="004A6DB7">
      <w:pPr>
        <w:pStyle w:val="Textoindependiente2"/>
        <w:jc w:val="both"/>
        <w:rPr>
          <w:sz w:val="28"/>
        </w:rPr>
      </w:pPr>
      <w:r>
        <w:rPr>
          <w:sz w:val="28"/>
        </w:rPr>
        <w:t>9º- Analice los resultados y explique las conclusiones correspondientes.</w:t>
      </w:r>
    </w:p>
    <w:p w:rsidR="004A6DB7" w:rsidRPr="004A6DB7" w:rsidRDefault="004A6DB7" w:rsidP="004A6DB7">
      <w:pPr>
        <w:jc w:val="center"/>
        <w:rPr>
          <w:b/>
          <w:sz w:val="28"/>
          <w:szCs w:val="28"/>
        </w:rPr>
      </w:pPr>
      <w:r w:rsidRPr="004A6DB7">
        <w:rPr>
          <w:b/>
          <w:sz w:val="28"/>
          <w:szCs w:val="28"/>
        </w:rPr>
        <w:lastRenderedPageBreak/>
        <w:t>TRABAJO PRÁCTICO N° 4</w:t>
      </w:r>
    </w:p>
    <w:p w:rsidR="004A6DB7" w:rsidRPr="004A6DB7" w:rsidRDefault="004A6DB7" w:rsidP="004A6DB7">
      <w:pPr>
        <w:jc w:val="center"/>
        <w:rPr>
          <w:b/>
          <w:i/>
          <w:sz w:val="28"/>
          <w:szCs w:val="28"/>
        </w:rPr>
      </w:pPr>
      <w:r w:rsidRPr="004A6DB7">
        <w:rPr>
          <w:b/>
          <w:i/>
          <w:sz w:val="28"/>
          <w:szCs w:val="28"/>
        </w:rPr>
        <w:t>DESNATURALIZACIÓN Y PRECIPITACIÓN ISOELÉCTRICA DE LAS PROTEÍNAS</w:t>
      </w:r>
    </w:p>
    <w:p w:rsidR="00AD032C" w:rsidRDefault="00AD032C" w:rsidP="004A6DB7">
      <w:pPr>
        <w:rPr>
          <w:b/>
          <w:sz w:val="28"/>
          <w:szCs w:val="28"/>
          <w:u w:val="single"/>
        </w:rPr>
      </w:pPr>
    </w:p>
    <w:p w:rsidR="004A6DB7" w:rsidRPr="004A6DB7" w:rsidRDefault="004A6DB7" w:rsidP="004A6DB7">
      <w:pPr>
        <w:rPr>
          <w:sz w:val="28"/>
          <w:szCs w:val="28"/>
          <w:u w:val="single"/>
        </w:rPr>
      </w:pPr>
      <w:r w:rsidRPr="004A6DB7">
        <w:rPr>
          <w:b/>
          <w:sz w:val="28"/>
          <w:szCs w:val="28"/>
          <w:u w:val="single"/>
        </w:rPr>
        <w:t>Objetivos</w:t>
      </w:r>
    </w:p>
    <w:p w:rsidR="004A6DB7" w:rsidRPr="004A6DB7" w:rsidRDefault="004A6DB7" w:rsidP="004A6DB7">
      <w:pPr>
        <w:pStyle w:val="Prrafodelista"/>
        <w:numPr>
          <w:ilvl w:val="0"/>
          <w:numId w:val="25"/>
        </w:numPr>
        <w:rPr>
          <w:rFonts w:ascii="Times New Roman" w:hAnsi="Times New Roman"/>
          <w:sz w:val="28"/>
          <w:szCs w:val="28"/>
        </w:rPr>
      </w:pPr>
      <w:r w:rsidRPr="004A6DB7">
        <w:rPr>
          <w:rFonts w:ascii="Times New Roman" w:hAnsi="Times New Roman"/>
          <w:sz w:val="28"/>
          <w:szCs w:val="28"/>
        </w:rPr>
        <w:t>Evaluar la sensibilidad de las proteínas a la desnaturalización térmica y el efecto de diversos factores sobre la misma.</w:t>
      </w:r>
    </w:p>
    <w:p w:rsidR="004A6DB7" w:rsidRPr="004A6DB7" w:rsidRDefault="004A6DB7" w:rsidP="004A6DB7">
      <w:pPr>
        <w:pStyle w:val="Prrafodelista"/>
        <w:numPr>
          <w:ilvl w:val="0"/>
          <w:numId w:val="25"/>
        </w:numPr>
        <w:rPr>
          <w:rFonts w:ascii="Times New Roman" w:hAnsi="Times New Roman"/>
          <w:sz w:val="28"/>
          <w:szCs w:val="28"/>
        </w:rPr>
      </w:pPr>
      <w:r w:rsidRPr="004A6DB7">
        <w:rPr>
          <w:rFonts w:ascii="Times New Roman" w:hAnsi="Times New Roman"/>
          <w:sz w:val="28"/>
          <w:szCs w:val="28"/>
        </w:rPr>
        <w:t>Comprender la relación entre el punto isoeléctrico, pH y solubilidad de las proteínas.</w:t>
      </w:r>
    </w:p>
    <w:p w:rsidR="004A6DB7" w:rsidRPr="004A6DB7" w:rsidRDefault="004A6DB7" w:rsidP="004A6DB7">
      <w:pPr>
        <w:ind w:left="360"/>
        <w:rPr>
          <w:sz w:val="28"/>
          <w:szCs w:val="28"/>
          <w:u w:val="single"/>
        </w:rPr>
      </w:pPr>
      <w:r w:rsidRPr="004A6DB7">
        <w:rPr>
          <w:sz w:val="28"/>
          <w:szCs w:val="28"/>
          <w:u w:val="single"/>
        </w:rPr>
        <w:t>Desnaturalización</w:t>
      </w:r>
    </w:p>
    <w:p w:rsidR="004A6DB7" w:rsidRPr="004A6DB7" w:rsidRDefault="004A6DB7" w:rsidP="004A6DB7">
      <w:pPr>
        <w:ind w:left="357"/>
        <w:contextualSpacing/>
        <w:jc w:val="both"/>
        <w:rPr>
          <w:sz w:val="28"/>
          <w:szCs w:val="28"/>
        </w:rPr>
      </w:pPr>
      <w:r w:rsidRPr="004A6DB7">
        <w:rPr>
          <w:sz w:val="28"/>
          <w:szCs w:val="28"/>
        </w:rPr>
        <w:tab/>
        <w:t xml:space="preserve">La desnaturalización de una proteína ocurre cuando la molécula pierde su estructura tridimensional (estructura terciaria) así como su estructura secundaria por  causa de distintos factores como el calor, el frío, fuerzas mecánicas, agentes químicos (sales, ácidos, bases, metales). La estructura primaria de una proteína no se ve afectada por la desnaturalización. De esta manera, si bien la secuencia de aminoácidos que conforma la cadena polipeptídica no se ve afectada, la proteína pierde su funcionalidad debido a la pérdida en la interacción entre las cadenas laterales de los aminoácidos y como consecuencia de esto, la pérdida de su conformación espacial. Por ejemplo, como consecuencia de la desnaturalización las enzimas pierden su capacidad catalítica. La irreversibilidad del proceso depende de cuán afectada haya sido la molécula por el agente desnaturalizante. </w:t>
      </w:r>
    </w:p>
    <w:p w:rsidR="004A6DB7" w:rsidRPr="004A6DB7" w:rsidRDefault="004A6DB7" w:rsidP="004A6DB7">
      <w:pPr>
        <w:ind w:left="357"/>
        <w:contextualSpacing/>
        <w:jc w:val="both"/>
        <w:rPr>
          <w:sz w:val="28"/>
          <w:szCs w:val="28"/>
        </w:rPr>
      </w:pPr>
      <w:r w:rsidRPr="004A6DB7">
        <w:rPr>
          <w:sz w:val="28"/>
          <w:szCs w:val="28"/>
        </w:rPr>
        <w:tab/>
        <w:t>Durante la desnaturalización las moléculas plegadas y enrolladas de las proteínas se desdoblan, de esta manera puede tener lugar la coagulación o agregación de las moléculas y así formar un gel. Esto puede ocurrir a diferentes velocidades dependiendo de las características de cada proteína y del efecto de los agentes desnaturalizantes.</w:t>
      </w:r>
    </w:p>
    <w:p w:rsidR="004A6DB7" w:rsidRPr="004A6DB7" w:rsidRDefault="004A6DB7" w:rsidP="004A6DB7">
      <w:pPr>
        <w:ind w:left="357"/>
        <w:contextualSpacing/>
        <w:jc w:val="both"/>
        <w:rPr>
          <w:sz w:val="28"/>
          <w:szCs w:val="28"/>
        </w:rPr>
      </w:pPr>
      <w:r w:rsidRPr="004A6DB7">
        <w:rPr>
          <w:sz w:val="28"/>
          <w:szCs w:val="28"/>
        </w:rPr>
        <w:tab/>
        <w:t>La sensibilidad de las proteínas a la desnaturalización térmica depende de diversos factores como: la naturaleza y concentración de la proteína, actividad del agua, pH, fuerza iónica, naturaleza de los iones presentes.</w:t>
      </w:r>
    </w:p>
    <w:p w:rsidR="004A6DB7" w:rsidRPr="004A6DB7" w:rsidRDefault="004A6DB7" w:rsidP="004A6DB7">
      <w:pPr>
        <w:ind w:left="357"/>
        <w:contextualSpacing/>
        <w:jc w:val="both"/>
        <w:rPr>
          <w:sz w:val="28"/>
          <w:szCs w:val="28"/>
        </w:rPr>
      </w:pPr>
    </w:p>
    <w:p w:rsidR="00AD032C" w:rsidRDefault="00AD032C" w:rsidP="004A6DB7">
      <w:pPr>
        <w:ind w:left="357"/>
        <w:contextualSpacing/>
        <w:jc w:val="both"/>
        <w:rPr>
          <w:b/>
          <w:sz w:val="28"/>
          <w:szCs w:val="28"/>
          <w:u w:val="single"/>
        </w:rPr>
      </w:pPr>
    </w:p>
    <w:p w:rsidR="00AD032C" w:rsidRDefault="00AD032C" w:rsidP="004A6DB7">
      <w:pPr>
        <w:ind w:left="357"/>
        <w:contextualSpacing/>
        <w:jc w:val="both"/>
        <w:rPr>
          <w:b/>
          <w:sz w:val="28"/>
          <w:szCs w:val="28"/>
          <w:u w:val="single"/>
        </w:rPr>
      </w:pPr>
    </w:p>
    <w:p w:rsidR="00AD032C" w:rsidRDefault="00AD032C" w:rsidP="004A6DB7">
      <w:pPr>
        <w:ind w:left="357"/>
        <w:contextualSpacing/>
        <w:jc w:val="both"/>
        <w:rPr>
          <w:b/>
          <w:sz w:val="28"/>
          <w:szCs w:val="28"/>
          <w:u w:val="single"/>
        </w:rPr>
      </w:pPr>
    </w:p>
    <w:p w:rsidR="00AD032C" w:rsidRDefault="00AD032C" w:rsidP="004A6DB7">
      <w:pPr>
        <w:ind w:left="357"/>
        <w:contextualSpacing/>
        <w:jc w:val="both"/>
        <w:rPr>
          <w:b/>
          <w:sz w:val="28"/>
          <w:szCs w:val="28"/>
          <w:u w:val="single"/>
        </w:rPr>
      </w:pPr>
    </w:p>
    <w:p w:rsidR="00AD032C" w:rsidRDefault="00AD032C" w:rsidP="004A6DB7">
      <w:pPr>
        <w:ind w:left="357"/>
        <w:contextualSpacing/>
        <w:jc w:val="both"/>
        <w:rPr>
          <w:b/>
          <w:sz w:val="28"/>
          <w:szCs w:val="28"/>
          <w:u w:val="single"/>
        </w:rPr>
      </w:pPr>
    </w:p>
    <w:p w:rsidR="00AD032C" w:rsidRDefault="00AD032C" w:rsidP="004A6DB7">
      <w:pPr>
        <w:ind w:left="357"/>
        <w:contextualSpacing/>
        <w:jc w:val="both"/>
        <w:rPr>
          <w:b/>
          <w:sz w:val="28"/>
          <w:szCs w:val="28"/>
          <w:u w:val="single"/>
        </w:rPr>
      </w:pPr>
    </w:p>
    <w:p w:rsidR="004A6DB7" w:rsidRPr="004A6DB7" w:rsidRDefault="004A6DB7" w:rsidP="004A6DB7">
      <w:pPr>
        <w:ind w:left="357"/>
        <w:contextualSpacing/>
        <w:jc w:val="both"/>
        <w:rPr>
          <w:b/>
          <w:sz w:val="28"/>
          <w:szCs w:val="28"/>
          <w:u w:val="single"/>
        </w:rPr>
      </w:pPr>
      <w:r w:rsidRPr="004A6DB7">
        <w:rPr>
          <w:b/>
          <w:sz w:val="28"/>
          <w:szCs w:val="28"/>
          <w:u w:val="single"/>
        </w:rPr>
        <w:lastRenderedPageBreak/>
        <w:t>Actividades Prácticas</w:t>
      </w:r>
    </w:p>
    <w:p w:rsidR="004A6DB7" w:rsidRPr="004A6DB7" w:rsidRDefault="004A6DB7" w:rsidP="004A6DB7">
      <w:pPr>
        <w:ind w:left="357"/>
        <w:contextualSpacing/>
        <w:jc w:val="both"/>
        <w:rPr>
          <w:b/>
          <w:sz w:val="28"/>
          <w:szCs w:val="28"/>
          <w:u w:val="single"/>
        </w:rPr>
      </w:pPr>
    </w:p>
    <w:p w:rsidR="004A6DB7" w:rsidRPr="004A6DB7" w:rsidRDefault="004A6DB7" w:rsidP="004A6DB7">
      <w:pPr>
        <w:ind w:left="357"/>
        <w:contextualSpacing/>
        <w:jc w:val="both"/>
        <w:rPr>
          <w:sz w:val="28"/>
          <w:szCs w:val="28"/>
          <w:u w:val="single"/>
        </w:rPr>
      </w:pPr>
      <w:r w:rsidRPr="004A6DB7">
        <w:rPr>
          <w:sz w:val="28"/>
          <w:szCs w:val="28"/>
          <w:u w:val="single"/>
        </w:rPr>
        <w:t>Determinación de las temperaturas de desnaturalización de las proteínas del huevo.</w:t>
      </w:r>
    </w:p>
    <w:p w:rsidR="004A6DB7" w:rsidRPr="004A6DB7" w:rsidRDefault="004A6DB7" w:rsidP="004A6DB7">
      <w:pPr>
        <w:numPr>
          <w:ilvl w:val="0"/>
          <w:numId w:val="26"/>
        </w:numPr>
        <w:spacing w:after="200" w:line="276" w:lineRule="auto"/>
        <w:contextualSpacing/>
        <w:jc w:val="both"/>
        <w:rPr>
          <w:sz w:val="28"/>
          <w:szCs w:val="28"/>
        </w:rPr>
      </w:pPr>
      <w:r w:rsidRPr="004A6DB7">
        <w:rPr>
          <w:sz w:val="28"/>
          <w:szCs w:val="28"/>
        </w:rPr>
        <w:t>Tomar un huevo y separar la clara de la yema en dos pequeños vasos de precipitado.</w:t>
      </w:r>
    </w:p>
    <w:p w:rsidR="004A6DB7" w:rsidRPr="004A6DB7" w:rsidRDefault="004A6DB7" w:rsidP="004A6DB7">
      <w:pPr>
        <w:numPr>
          <w:ilvl w:val="0"/>
          <w:numId w:val="26"/>
        </w:numPr>
        <w:spacing w:after="200" w:line="276" w:lineRule="auto"/>
        <w:contextualSpacing/>
        <w:jc w:val="both"/>
        <w:rPr>
          <w:sz w:val="28"/>
          <w:szCs w:val="28"/>
        </w:rPr>
      </w:pPr>
      <w:r w:rsidRPr="004A6DB7">
        <w:rPr>
          <w:sz w:val="28"/>
          <w:szCs w:val="28"/>
        </w:rPr>
        <w:t>Colocar una pequeña cantidad de cada una de las partes del huevo en un tubo de ensayo y calentar el tubo suavemente dentro de un vaso de precipitado a baño maría. (No llevar a ebullición el baño).</w:t>
      </w:r>
    </w:p>
    <w:p w:rsidR="004A6DB7" w:rsidRPr="004A6DB7" w:rsidRDefault="004A6DB7" w:rsidP="004A6DB7">
      <w:pPr>
        <w:numPr>
          <w:ilvl w:val="0"/>
          <w:numId w:val="26"/>
        </w:numPr>
        <w:spacing w:after="200" w:line="276" w:lineRule="auto"/>
        <w:contextualSpacing/>
        <w:jc w:val="both"/>
        <w:rPr>
          <w:sz w:val="28"/>
          <w:szCs w:val="28"/>
        </w:rPr>
      </w:pPr>
      <w:r w:rsidRPr="004A6DB7">
        <w:rPr>
          <w:sz w:val="28"/>
          <w:szCs w:val="28"/>
        </w:rPr>
        <w:t>Sujetar un termómetro dentro de cada uno de los tubos de ensayo y anotar la temperatura en el cual la proteína se desnaturaliza. Albúmina: aproximadamente 60 °C. Proteínas de la yema del huevo: aproximadamente 65-70°C.</w:t>
      </w:r>
    </w:p>
    <w:p w:rsidR="004A6DB7" w:rsidRPr="004A6DB7" w:rsidRDefault="004A6DB7" w:rsidP="004A6DB7">
      <w:pPr>
        <w:ind w:left="360" w:firstLine="348"/>
        <w:contextualSpacing/>
        <w:jc w:val="both"/>
        <w:rPr>
          <w:i/>
          <w:sz w:val="28"/>
          <w:szCs w:val="28"/>
        </w:rPr>
      </w:pPr>
      <w:r w:rsidRPr="004A6DB7">
        <w:rPr>
          <w:i/>
          <w:color w:val="000000"/>
          <w:sz w:val="28"/>
          <w:szCs w:val="28"/>
          <w:shd w:val="clear" w:color="auto" w:fill="FFFFFF"/>
        </w:rPr>
        <w:t>Cuando la temperatura es elevada aumenta la energía cinética de las moléculas, se desorganiza la envoltura acuosa de las proteínas, y así se desnaturalizan. Un aumento de la temperatura también destruye las interacciones débiles de forma que el interior hidrófobo interacciona con el medio acuoso y se produce la agregación y precipitación de la proteína desnaturalizada.</w:t>
      </w:r>
    </w:p>
    <w:p w:rsidR="004A6DB7" w:rsidRPr="004A6DB7" w:rsidRDefault="004A6DB7" w:rsidP="004A6DB7">
      <w:pPr>
        <w:ind w:left="360"/>
        <w:contextualSpacing/>
        <w:jc w:val="both"/>
        <w:rPr>
          <w:sz w:val="28"/>
          <w:szCs w:val="28"/>
          <w:u w:val="single"/>
        </w:rPr>
      </w:pPr>
    </w:p>
    <w:p w:rsidR="004A6DB7" w:rsidRPr="004A6DB7" w:rsidRDefault="004A6DB7" w:rsidP="004A6DB7">
      <w:pPr>
        <w:ind w:left="360"/>
        <w:contextualSpacing/>
        <w:jc w:val="both"/>
        <w:rPr>
          <w:sz w:val="28"/>
          <w:szCs w:val="28"/>
          <w:u w:val="single"/>
        </w:rPr>
      </w:pPr>
      <w:r w:rsidRPr="004A6DB7">
        <w:rPr>
          <w:sz w:val="28"/>
          <w:szCs w:val="28"/>
          <w:u w:val="single"/>
        </w:rPr>
        <w:t>Efecto de distintos factores sobre la temperatura de desnaturalización de las proteínas del huevo.</w:t>
      </w:r>
    </w:p>
    <w:p w:rsidR="004A6DB7" w:rsidRPr="004A6DB7" w:rsidRDefault="004A6DB7" w:rsidP="004A6DB7">
      <w:pPr>
        <w:numPr>
          <w:ilvl w:val="0"/>
          <w:numId w:val="27"/>
        </w:numPr>
        <w:spacing w:after="200" w:line="276" w:lineRule="auto"/>
        <w:contextualSpacing/>
        <w:jc w:val="both"/>
        <w:rPr>
          <w:sz w:val="28"/>
          <w:szCs w:val="28"/>
        </w:rPr>
      </w:pPr>
      <w:r w:rsidRPr="004A6DB7">
        <w:rPr>
          <w:b/>
          <w:sz w:val="28"/>
          <w:szCs w:val="28"/>
        </w:rPr>
        <w:t xml:space="preserve">Concentración de la proteína. </w:t>
      </w:r>
    </w:p>
    <w:p w:rsidR="004A6DB7" w:rsidRPr="004A6DB7" w:rsidRDefault="004A6DB7" w:rsidP="004A6DB7">
      <w:pPr>
        <w:numPr>
          <w:ilvl w:val="0"/>
          <w:numId w:val="28"/>
        </w:numPr>
        <w:spacing w:after="200" w:line="276" w:lineRule="auto"/>
        <w:contextualSpacing/>
        <w:jc w:val="both"/>
        <w:rPr>
          <w:sz w:val="28"/>
          <w:szCs w:val="28"/>
        </w:rPr>
      </w:pPr>
      <w:r w:rsidRPr="004A6DB7">
        <w:rPr>
          <w:sz w:val="28"/>
          <w:szCs w:val="28"/>
        </w:rPr>
        <w:t xml:space="preserve">Realizar una dilución 1:2 con agua destilada de ambas partes del huevo. Mezclar suavemente y repetir la prueba anterior verificando la temperatura de desnaturalización de ambas proteínas. </w:t>
      </w:r>
    </w:p>
    <w:p w:rsidR="004A6DB7" w:rsidRPr="004A6DB7" w:rsidRDefault="004A6DB7" w:rsidP="004A6DB7">
      <w:pPr>
        <w:ind w:left="426" w:firstLine="282"/>
        <w:contextualSpacing/>
        <w:jc w:val="both"/>
        <w:rPr>
          <w:i/>
          <w:sz w:val="28"/>
          <w:szCs w:val="28"/>
        </w:rPr>
      </w:pPr>
      <w:r w:rsidRPr="004A6DB7">
        <w:rPr>
          <w:i/>
          <w:sz w:val="28"/>
          <w:szCs w:val="28"/>
        </w:rPr>
        <w:t>Se notará que la temperatura que se necesita para desnaturalizar las proteínas aumenta. Esto se debe a que se forma una capa de hidratación sobre los grupos hidrófilos que constituyen la molécula, lo cual hace que el calor deba romper esas interacciones primero, para luego llegar a desestabilizar la estructura de la proteína y así producir la desnaturalización.</w:t>
      </w:r>
    </w:p>
    <w:p w:rsidR="004A6DB7" w:rsidRPr="004A6DB7" w:rsidRDefault="004A6DB7" w:rsidP="004A6DB7">
      <w:pPr>
        <w:numPr>
          <w:ilvl w:val="0"/>
          <w:numId w:val="27"/>
        </w:numPr>
        <w:spacing w:after="200" w:line="276" w:lineRule="auto"/>
        <w:contextualSpacing/>
        <w:jc w:val="both"/>
        <w:rPr>
          <w:sz w:val="28"/>
          <w:szCs w:val="28"/>
        </w:rPr>
      </w:pPr>
      <w:r w:rsidRPr="004A6DB7">
        <w:rPr>
          <w:b/>
          <w:sz w:val="28"/>
          <w:szCs w:val="28"/>
        </w:rPr>
        <w:t>Adición de azúcares.</w:t>
      </w:r>
    </w:p>
    <w:p w:rsidR="004A6DB7" w:rsidRPr="004A6DB7" w:rsidRDefault="004A6DB7" w:rsidP="004A6DB7">
      <w:pPr>
        <w:numPr>
          <w:ilvl w:val="0"/>
          <w:numId w:val="28"/>
        </w:numPr>
        <w:spacing w:after="200" w:line="276" w:lineRule="auto"/>
        <w:contextualSpacing/>
        <w:jc w:val="both"/>
        <w:rPr>
          <w:sz w:val="28"/>
          <w:szCs w:val="28"/>
        </w:rPr>
      </w:pPr>
      <w:r w:rsidRPr="004A6DB7">
        <w:rPr>
          <w:sz w:val="28"/>
          <w:szCs w:val="28"/>
        </w:rPr>
        <w:t xml:space="preserve">Añadir 3 ml de una solución de sacarosa 50 %  a 10 ml de albúmina y mezclar suavemente. Realizar un testigo en paralelo reemplazando la sacarosa por agua. Determinar la temperatura de coagulación en ambos casos. </w:t>
      </w:r>
    </w:p>
    <w:p w:rsidR="004A6DB7" w:rsidRPr="004A6DB7" w:rsidRDefault="004A6DB7" w:rsidP="004A6DB7">
      <w:pPr>
        <w:ind w:left="426" w:firstLine="283"/>
        <w:contextualSpacing/>
        <w:jc w:val="both"/>
        <w:rPr>
          <w:i/>
          <w:sz w:val="28"/>
          <w:szCs w:val="28"/>
        </w:rPr>
      </w:pPr>
      <w:r w:rsidRPr="004A6DB7">
        <w:rPr>
          <w:i/>
          <w:sz w:val="28"/>
          <w:szCs w:val="28"/>
        </w:rPr>
        <w:lastRenderedPageBreak/>
        <w:t>Se notará que la temperatura que se necesita para desnaturalizar las proteínas es mayor. Esto se debe a que sobre la capa de hidratación que recubre a la proteína se produce la interacción con las moléculas de sacarosa, lo cual hace que se necesite mayor energía para llegar a romper esas interacciones y luego desestabilizar la estructura de la proteína y  producir la desnaturalización.</w:t>
      </w:r>
    </w:p>
    <w:p w:rsidR="004A6DB7" w:rsidRPr="004A6DB7" w:rsidRDefault="004A6DB7" w:rsidP="004A6DB7">
      <w:pPr>
        <w:numPr>
          <w:ilvl w:val="0"/>
          <w:numId w:val="27"/>
        </w:numPr>
        <w:spacing w:after="200" w:line="276" w:lineRule="auto"/>
        <w:contextualSpacing/>
        <w:jc w:val="both"/>
        <w:rPr>
          <w:sz w:val="28"/>
          <w:szCs w:val="28"/>
        </w:rPr>
      </w:pPr>
      <w:r w:rsidRPr="004A6DB7">
        <w:rPr>
          <w:b/>
          <w:sz w:val="28"/>
          <w:szCs w:val="28"/>
        </w:rPr>
        <w:t>Efecto del pH.</w:t>
      </w:r>
    </w:p>
    <w:p w:rsidR="004A6DB7" w:rsidRPr="004A6DB7" w:rsidRDefault="004A6DB7" w:rsidP="004A6DB7">
      <w:pPr>
        <w:numPr>
          <w:ilvl w:val="0"/>
          <w:numId w:val="28"/>
        </w:numPr>
        <w:spacing w:after="200" w:line="276" w:lineRule="auto"/>
        <w:contextualSpacing/>
        <w:jc w:val="both"/>
        <w:rPr>
          <w:sz w:val="28"/>
          <w:szCs w:val="28"/>
        </w:rPr>
      </w:pPr>
      <w:r w:rsidRPr="004A6DB7">
        <w:rPr>
          <w:sz w:val="28"/>
          <w:szCs w:val="28"/>
        </w:rPr>
        <w:t>Medir el pH de la clara del huevo y anotar el valor. Añadir a 5 ml de albúmina unas gotas de ácido cítrico al 40% (3 gotas) hasta llegar a un pH próximo al valor de 4,8 (pI). A otros 5 ml de clara agregar NaOH 2N hasta obtener un valor de pH alcalino. Llevar ambas muestras a baño maría y anotar la temperatura a la cual se produce la desnaturalización.</w:t>
      </w:r>
    </w:p>
    <w:p w:rsidR="004A6DB7" w:rsidRPr="004A6DB7" w:rsidRDefault="004A6DB7" w:rsidP="004A6DB7">
      <w:pPr>
        <w:ind w:left="426" w:firstLine="282"/>
        <w:contextualSpacing/>
        <w:jc w:val="both"/>
        <w:rPr>
          <w:i/>
          <w:sz w:val="28"/>
          <w:szCs w:val="28"/>
        </w:rPr>
      </w:pPr>
      <w:r w:rsidRPr="004A6DB7">
        <w:rPr>
          <w:i/>
          <w:sz w:val="28"/>
          <w:szCs w:val="28"/>
        </w:rPr>
        <w:t>Cuando los valores de pH se aproximan al pI de una  proteína la temperatura necesaria para producir la desnaturalización es menor. Esto se debe a que la molécula presenta menor solubilidad cuando el pH del medio es igual al pI.</w:t>
      </w:r>
    </w:p>
    <w:p w:rsidR="004A6DB7" w:rsidRPr="004A6DB7" w:rsidRDefault="004A6DB7" w:rsidP="004A6DB7">
      <w:pPr>
        <w:ind w:left="426" w:firstLine="282"/>
        <w:contextualSpacing/>
        <w:jc w:val="both"/>
        <w:rPr>
          <w:i/>
          <w:sz w:val="28"/>
          <w:szCs w:val="28"/>
        </w:rPr>
      </w:pPr>
    </w:p>
    <w:p w:rsidR="004A6DB7" w:rsidRPr="004A6DB7" w:rsidRDefault="004A6DB7" w:rsidP="004A6DB7">
      <w:pPr>
        <w:contextualSpacing/>
        <w:jc w:val="both"/>
        <w:rPr>
          <w:sz w:val="28"/>
          <w:szCs w:val="28"/>
        </w:rPr>
      </w:pPr>
      <w:r w:rsidRPr="004A6DB7">
        <w:rPr>
          <w:sz w:val="28"/>
          <w:szCs w:val="28"/>
        </w:rPr>
        <w:tab/>
      </w:r>
    </w:p>
    <w:p w:rsidR="004A6DB7" w:rsidRPr="004A6DB7" w:rsidRDefault="004A6DB7" w:rsidP="004A6DB7">
      <w:pPr>
        <w:contextualSpacing/>
        <w:jc w:val="both"/>
        <w:rPr>
          <w:sz w:val="28"/>
          <w:szCs w:val="28"/>
        </w:rPr>
      </w:pPr>
    </w:p>
    <w:p w:rsidR="004A6DB7" w:rsidRPr="004A6DB7" w:rsidRDefault="004A6DB7" w:rsidP="004A6DB7">
      <w:pPr>
        <w:contextualSpacing/>
        <w:jc w:val="both"/>
        <w:rPr>
          <w:sz w:val="28"/>
          <w:szCs w:val="28"/>
        </w:rPr>
      </w:pPr>
    </w:p>
    <w:p w:rsidR="004A6DB7" w:rsidRPr="004A6DB7" w:rsidRDefault="004A6DB7" w:rsidP="004A6DB7">
      <w:pPr>
        <w:contextualSpacing/>
        <w:jc w:val="both"/>
        <w:rPr>
          <w:sz w:val="28"/>
          <w:szCs w:val="28"/>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0"/>
        <w:gridCol w:w="1811"/>
        <w:gridCol w:w="3234"/>
      </w:tblGrid>
      <w:tr w:rsidR="004A6DB7" w:rsidRPr="004A6DB7" w:rsidTr="00B22A2D">
        <w:tc>
          <w:tcPr>
            <w:tcW w:w="2961" w:type="dxa"/>
          </w:tcPr>
          <w:p w:rsidR="004A6DB7" w:rsidRPr="004A6DB7" w:rsidRDefault="004A6DB7" w:rsidP="00B22A2D">
            <w:pPr>
              <w:contextualSpacing/>
              <w:jc w:val="center"/>
              <w:rPr>
                <w:sz w:val="28"/>
                <w:szCs w:val="28"/>
              </w:rPr>
            </w:pPr>
            <w:r w:rsidRPr="004A6DB7">
              <w:rPr>
                <w:sz w:val="28"/>
                <w:szCs w:val="28"/>
              </w:rPr>
              <w:t>AGENTES DESNATURALIZANTES</w:t>
            </w:r>
          </w:p>
        </w:tc>
        <w:tc>
          <w:tcPr>
            <w:tcW w:w="2707" w:type="dxa"/>
          </w:tcPr>
          <w:p w:rsidR="004A6DB7" w:rsidRPr="004A6DB7" w:rsidRDefault="004A6DB7" w:rsidP="00B22A2D">
            <w:pPr>
              <w:contextualSpacing/>
              <w:jc w:val="center"/>
              <w:rPr>
                <w:sz w:val="28"/>
                <w:szCs w:val="28"/>
              </w:rPr>
            </w:pPr>
            <w:r w:rsidRPr="004A6DB7">
              <w:rPr>
                <w:sz w:val="28"/>
                <w:szCs w:val="28"/>
              </w:rPr>
              <w:t>MUESTRA</w:t>
            </w:r>
          </w:p>
        </w:tc>
        <w:tc>
          <w:tcPr>
            <w:tcW w:w="2960" w:type="dxa"/>
          </w:tcPr>
          <w:p w:rsidR="004A6DB7" w:rsidRPr="004A6DB7" w:rsidRDefault="004A6DB7" w:rsidP="00B22A2D">
            <w:pPr>
              <w:contextualSpacing/>
              <w:jc w:val="center"/>
              <w:rPr>
                <w:sz w:val="28"/>
                <w:szCs w:val="28"/>
              </w:rPr>
            </w:pPr>
            <w:r w:rsidRPr="004A6DB7">
              <w:rPr>
                <w:sz w:val="28"/>
                <w:szCs w:val="28"/>
              </w:rPr>
              <w:t>TEMPERATURA DE DESNATURALIZACIÓN</w:t>
            </w:r>
          </w:p>
        </w:tc>
      </w:tr>
      <w:tr w:rsidR="004A6DB7" w:rsidRPr="004A6DB7" w:rsidTr="00B22A2D">
        <w:trPr>
          <w:trHeight w:val="167"/>
        </w:trPr>
        <w:tc>
          <w:tcPr>
            <w:tcW w:w="2961" w:type="dxa"/>
            <w:vMerge w:val="restart"/>
          </w:tcPr>
          <w:p w:rsidR="004A6DB7" w:rsidRPr="004A6DB7" w:rsidRDefault="004A6DB7" w:rsidP="00B22A2D">
            <w:pPr>
              <w:contextualSpacing/>
              <w:jc w:val="center"/>
              <w:rPr>
                <w:sz w:val="28"/>
                <w:szCs w:val="28"/>
              </w:rPr>
            </w:pPr>
          </w:p>
        </w:tc>
        <w:tc>
          <w:tcPr>
            <w:tcW w:w="2707" w:type="dxa"/>
          </w:tcPr>
          <w:p w:rsidR="004A6DB7" w:rsidRPr="004A6DB7" w:rsidRDefault="004A6DB7" w:rsidP="00B22A2D">
            <w:pPr>
              <w:contextualSpacing/>
              <w:jc w:val="center"/>
              <w:rPr>
                <w:sz w:val="28"/>
                <w:szCs w:val="28"/>
              </w:rPr>
            </w:pPr>
            <w:r w:rsidRPr="004A6DB7">
              <w:rPr>
                <w:sz w:val="28"/>
                <w:szCs w:val="28"/>
              </w:rPr>
              <w:t>Albúmina</w:t>
            </w:r>
          </w:p>
        </w:tc>
        <w:tc>
          <w:tcPr>
            <w:tcW w:w="2960" w:type="dxa"/>
          </w:tcPr>
          <w:p w:rsidR="004A6DB7" w:rsidRPr="004A6DB7" w:rsidRDefault="004A6DB7" w:rsidP="00B22A2D">
            <w:pPr>
              <w:contextualSpacing/>
              <w:jc w:val="both"/>
              <w:rPr>
                <w:sz w:val="28"/>
                <w:szCs w:val="28"/>
              </w:rPr>
            </w:pPr>
          </w:p>
        </w:tc>
      </w:tr>
      <w:tr w:rsidR="004A6DB7" w:rsidRPr="004A6DB7" w:rsidTr="00B22A2D">
        <w:trPr>
          <w:trHeight w:val="166"/>
        </w:trPr>
        <w:tc>
          <w:tcPr>
            <w:tcW w:w="2961" w:type="dxa"/>
            <w:vMerge/>
          </w:tcPr>
          <w:p w:rsidR="004A6DB7" w:rsidRPr="004A6DB7" w:rsidRDefault="004A6DB7" w:rsidP="00B22A2D">
            <w:pPr>
              <w:contextualSpacing/>
              <w:jc w:val="center"/>
              <w:rPr>
                <w:sz w:val="28"/>
                <w:szCs w:val="28"/>
              </w:rPr>
            </w:pPr>
          </w:p>
        </w:tc>
        <w:tc>
          <w:tcPr>
            <w:tcW w:w="2707" w:type="dxa"/>
          </w:tcPr>
          <w:p w:rsidR="004A6DB7" w:rsidRPr="004A6DB7" w:rsidRDefault="004A6DB7" w:rsidP="00B22A2D">
            <w:pPr>
              <w:contextualSpacing/>
              <w:jc w:val="center"/>
              <w:rPr>
                <w:sz w:val="28"/>
                <w:szCs w:val="28"/>
              </w:rPr>
            </w:pPr>
            <w:r w:rsidRPr="004A6DB7">
              <w:rPr>
                <w:sz w:val="28"/>
                <w:szCs w:val="28"/>
              </w:rPr>
              <w:t>Yema</w:t>
            </w:r>
          </w:p>
        </w:tc>
        <w:tc>
          <w:tcPr>
            <w:tcW w:w="2960" w:type="dxa"/>
          </w:tcPr>
          <w:p w:rsidR="004A6DB7" w:rsidRPr="004A6DB7" w:rsidRDefault="004A6DB7" w:rsidP="00B22A2D">
            <w:pPr>
              <w:contextualSpacing/>
              <w:jc w:val="both"/>
              <w:rPr>
                <w:sz w:val="28"/>
                <w:szCs w:val="28"/>
              </w:rPr>
            </w:pPr>
          </w:p>
        </w:tc>
      </w:tr>
      <w:tr w:rsidR="004A6DB7" w:rsidRPr="004A6DB7" w:rsidTr="00B22A2D">
        <w:tc>
          <w:tcPr>
            <w:tcW w:w="2961" w:type="dxa"/>
            <w:vMerge w:val="restart"/>
          </w:tcPr>
          <w:p w:rsidR="004A6DB7" w:rsidRPr="004A6DB7" w:rsidRDefault="004A6DB7" w:rsidP="00B22A2D">
            <w:pPr>
              <w:contextualSpacing/>
              <w:jc w:val="center"/>
              <w:rPr>
                <w:sz w:val="28"/>
                <w:szCs w:val="28"/>
              </w:rPr>
            </w:pPr>
          </w:p>
          <w:p w:rsidR="004A6DB7" w:rsidRPr="004A6DB7" w:rsidRDefault="004A6DB7" w:rsidP="00B22A2D">
            <w:pPr>
              <w:contextualSpacing/>
              <w:jc w:val="center"/>
              <w:rPr>
                <w:sz w:val="28"/>
                <w:szCs w:val="28"/>
              </w:rPr>
            </w:pPr>
            <w:r w:rsidRPr="004A6DB7">
              <w:rPr>
                <w:sz w:val="28"/>
                <w:szCs w:val="28"/>
              </w:rPr>
              <w:t>DILUCIÓN</w:t>
            </w:r>
          </w:p>
        </w:tc>
        <w:tc>
          <w:tcPr>
            <w:tcW w:w="2707" w:type="dxa"/>
          </w:tcPr>
          <w:p w:rsidR="004A6DB7" w:rsidRPr="004A6DB7" w:rsidRDefault="004A6DB7" w:rsidP="00B22A2D">
            <w:pPr>
              <w:contextualSpacing/>
              <w:jc w:val="center"/>
              <w:rPr>
                <w:sz w:val="28"/>
                <w:szCs w:val="28"/>
              </w:rPr>
            </w:pPr>
            <w:r w:rsidRPr="004A6DB7">
              <w:rPr>
                <w:sz w:val="28"/>
                <w:szCs w:val="28"/>
              </w:rPr>
              <w:t>Albúmina</w:t>
            </w:r>
          </w:p>
        </w:tc>
        <w:tc>
          <w:tcPr>
            <w:tcW w:w="2960" w:type="dxa"/>
          </w:tcPr>
          <w:p w:rsidR="004A6DB7" w:rsidRPr="004A6DB7" w:rsidRDefault="004A6DB7" w:rsidP="00B22A2D">
            <w:pPr>
              <w:contextualSpacing/>
              <w:jc w:val="both"/>
              <w:rPr>
                <w:sz w:val="28"/>
                <w:szCs w:val="28"/>
              </w:rPr>
            </w:pPr>
          </w:p>
        </w:tc>
      </w:tr>
      <w:tr w:rsidR="004A6DB7" w:rsidRPr="004A6DB7" w:rsidTr="00B22A2D">
        <w:tc>
          <w:tcPr>
            <w:tcW w:w="2961" w:type="dxa"/>
            <w:vMerge/>
          </w:tcPr>
          <w:p w:rsidR="004A6DB7" w:rsidRPr="004A6DB7" w:rsidRDefault="004A6DB7" w:rsidP="00B22A2D">
            <w:pPr>
              <w:contextualSpacing/>
              <w:jc w:val="both"/>
              <w:rPr>
                <w:sz w:val="28"/>
                <w:szCs w:val="28"/>
              </w:rPr>
            </w:pPr>
          </w:p>
        </w:tc>
        <w:tc>
          <w:tcPr>
            <w:tcW w:w="2707" w:type="dxa"/>
          </w:tcPr>
          <w:p w:rsidR="004A6DB7" w:rsidRPr="004A6DB7" w:rsidRDefault="004A6DB7" w:rsidP="00B22A2D">
            <w:pPr>
              <w:contextualSpacing/>
              <w:jc w:val="center"/>
              <w:rPr>
                <w:sz w:val="28"/>
                <w:szCs w:val="28"/>
              </w:rPr>
            </w:pPr>
            <w:r w:rsidRPr="004A6DB7">
              <w:rPr>
                <w:sz w:val="28"/>
                <w:szCs w:val="28"/>
              </w:rPr>
              <w:t>Yema</w:t>
            </w:r>
          </w:p>
        </w:tc>
        <w:tc>
          <w:tcPr>
            <w:tcW w:w="2960" w:type="dxa"/>
          </w:tcPr>
          <w:p w:rsidR="004A6DB7" w:rsidRPr="004A6DB7" w:rsidRDefault="004A6DB7" w:rsidP="00B22A2D">
            <w:pPr>
              <w:contextualSpacing/>
              <w:jc w:val="both"/>
              <w:rPr>
                <w:sz w:val="28"/>
                <w:szCs w:val="28"/>
              </w:rPr>
            </w:pPr>
          </w:p>
        </w:tc>
      </w:tr>
      <w:tr w:rsidR="004A6DB7" w:rsidRPr="004A6DB7" w:rsidTr="00B22A2D">
        <w:tc>
          <w:tcPr>
            <w:tcW w:w="2961" w:type="dxa"/>
          </w:tcPr>
          <w:p w:rsidR="004A6DB7" w:rsidRPr="004A6DB7" w:rsidRDefault="004A6DB7" w:rsidP="00B22A2D">
            <w:pPr>
              <w:contextualSpacing/>
              <w:jc w:val="center"/>
              <w:rPr>
                <w:sz w:val="28"/>
                <w:szCs w:val="28"/>
              </w:rPr>
            </w:pPr>
            <w:r w:rsidRPr="004A6DB7">
              <w:rPr>
                <w:sz w:val="28"/>
                <w:szCs w:val="28"/>
              </w:rPr>
              <w:t>SACAROSA</w:t>
            </w:r>
          </w:p>
        </w:tc>
        <w:tc>
          <w:tcPr>
            <w:tcW w:w="2707" w:type="dxa"/>
          </w:tcPr>
          <w:p w:rsidR="004A6DB7" w:rsidRPr="004A6DB7" w:rsidRDefault="004A6DB7" w:rsidP="00B22A2D">
            <w:pPr>
              <w:contextualSpacing/>
              <w:jc w:val="center"/>
              <w:rPr>
                <w:sz w:val="28"/>
                <w:szCs w:val="28"/>
              </w:rPr>
            </w:pPr>
            <w:r w:rsidRPr="004A6DB7">
              <w:rPr>
                <w:sz w:val="28"/>
                <w:szCs w:val="28"/>
              </w:rPr>
              <w:t>Albúmina</w:t>
            </w:r>
          </w:p>
        </w:tc>
        <w:tc>
          <w:tcPr>
            <w:tcW w:w="2960" w:type="dxa"/>
          </w:tcPr>
          <w:p w:rsidR="004A6DB7" w:rsidRPr="004A6DB7" w:rsidRDefault="004A6DB7" w:rsidP="00B22A2D">
            <w:pPr>
              <w:contextualSpacing/>
              <w:jc w:val="both"/>
              <w:rPr>
                <w:sz w:val="28"/>
                <w:szCs w:val="28"/>
              </w:rPr>
            </w:pPr>
          </w:p>
        </w:tc>
      </w:tr>
      <w:tr w:rsidR="004A6DB7" w:rsidRPr="004A6DB7" w:rsidTr="00B22A2D">
        <w:tc>
          <w:tcPr>
            <w:tcW w:w="2961" w:type="dxa"/>
            <w:vMerge w:val="restart"/>
          </w:tcPr>
          <w:p w:rsidR="004A6DB7" w:rsidRPr="004A6DB7" w:rsidRDefault="004A6DB7" w:rsidP="00B22A2D">
            <w:pPr>
              <w:contextualSpacing/>
              <w:jc w:val="center"/>
              <w:rPr>
                <w:sz w:val="28"/>
                <w:szCs w:val="28"/>
              </w:rPr>
            </w:pPr>
          </w:p>
          <w:p w:rsidR="004A6DB7" w:rsidRPr="004A6DB7" w:rsidRDefault="004A6DB7" w:rsidP="00B22A2D">
            <w:pPr>
              <w:contextualSpacing/>
              <w:jc w:val="center"/>
              <w:rPr>
                <w:sz w:val="28"/>
                <w:szCs w:val="28"/>
              </w:rPr>
            </w:pPr>
          </w:p>
          <w:p w:rsidR="004A6DB7" w:rsidRPr="004A6DB7" w:rsidRDefault="004A6DB7" w:rsidP="00B22A2D">
            <w:pPr>
              <w:contextualSpacing/>
              <w:jc w:val="center"/>
              <w:rPr>
                <w:sz w:val="28"/>
                <w:szCs w:val="28"/>
              </w:rPr>
            </w:pPr>
          </w:p>
          <w:p w:rsidR="004A6DB7" w:rsidRPr="004A6DB7" w:rsidRDefault="004A6DB7" w:rsidP="00B22A2D">
            <w:pPr>
              <w:contextualSpacing/>
              <w:jc w:val="center"/>
              <w:rPr>
                <w:sz w:val="28"/>
                <w:szCs w:val="28"/>
              </w:rPr>
            </w:pPr>
            <w:r w:rsidRPr="004A6DB7">
              <w:rPr>
                <w:sz w:val="28"/>
                <w:szCs w:val="28"/>
              </w:rPr>
              <w:t>pH</w:t>
            </w:r>
          </w:p>
        </w:tc>
        <w:tc>
          <w:tcPr>
            <w:tcW w:w="2707" w:type="dxa"/>
          </w:tcPr>
          <w:p w:rsidR="004A6DB7" w:rsidRPr="004A6DB7" w:rsidRDefault="004A6DB7" w:rsidP="00B22A2D">
            <w:pPr>
              <w:contextualSpacing/>
              <w:jc w:val="center"/>
              <w:rPr>
                <w:sz w:val="28"/>
                <w:szCs w:val="28"/>
              </w:rPr>
            </w:pPr>
            <w:r w:rsidRPr="004A6DB7">
              <w:rPr>
                <w:sz w:val="28"/>
                <w:szCs w:val="28"/>
              </w:rPr>
              <w:t>Albúmina</w:t>
            </w:r>
          </w:p>
          <w:p w:rsidR="004A6DB7" w:rsidRPr="004A6DB7" w:rsidRDefault="004A6DB7" w:rsidP="00B22A2D">
            <w:pPr>
              <w:contextualSpacing/>
              <w:jc w:val="center"/>
              <w:rPr>
                <w:sz w:val="28"/>
                <w:szCs w:val="28"/>
              </w:rPr>
            </w:pPr>
            <w:r w:rsidRPr="004A6DB7">
              <w:rPr>
                <w:sz w:val="28"/>
                <w:szCs w:val="28"/>
              </w:rPr>
              <w:t>pH=</w:t>
            </w:r>
          </w:p>
        </w:tc>
        <w:tc>
          <w:tcPr>
            <w:tcW w:w="2960" w:type="dxa"/>
          </w:tcPr>
          <w:p w:rsidR="004A6DB7" w:rsidRPr="004A6DB7" w:rsidRDefault="004A6DB7" w:rsidP="00B22A2D">
            <w:pPr>
              <w:contextualSpacing/>
              <w:jc w:val="both"/>
              <w:rPr>
                <w:sz w:val="28"/>
                <w:szCs w:val="28"/>
              </w:rPr>
            </w:pPr>
          </w:p>
        </w:tc>
      </w:tr>
      <w:tr w:rsidR="004A6DB7" w:rsidRPr="004A6DB7" w:rsidTr="00B22A2D">
        <w:tc>
          <w:tcPr>
            <w:tcW w:w="2961" w:type="dxa"/>
            <w:vMerge/>
          </w:tcPr>
          <w:p w:rsidR="004A6DB7" w:rsidRPr="004A6DB7" w:rsidRDefault="004A6DB7" w:rsidP="00B22A2D">
            <w:pPr>
              <w:contextualSpacing/>
              <w:jc w:val="both"/>
              <w:rPr>
                <w:sz w:val="28"/>
                <w:szCs w:val="28"/>
              </w:rPr>
            </w:pPr>
          </w:p>
        </w:tc>
        <w:tc>
          <w:tcPr>
            <w:tcW w:w="2707" w:type="dxa"/>
          </w:tcPr>
          <w:p w:rsidR="004A6DB7" w:rsidRPr="004A6DB7" w:rsidRDefault="004A6DB7" w:rsidP="00B22A2D">
            <w:pPr>
              <w:contextualSpacing/>
              <w:jc w:val="center"/>
              <w:rPr>
                <w:sz w:val="28"/>
                <w:szCs w:val="28"/>
              </w:rPr>
            </w:pPr>
            <w:r w:rsidRPr="004A6DB7">
              <w:rPr>
                <w:sz w:val="28"/>
                <w:szCs w:val="28"/>
              </w:rPr>
              <w:t>Albúmina + ácido</w:t>
            </w:r>
          </w:p>
          <w:p w:rsidR="004A6DB7" w:rsidRPr="004A6DB7" w:rsidRDefault="004A6DB7" w:rsidP="00B22A2D">
            <w:pPr>
              <w:contextualSpacing/>
              <w:jc w:val="center"/>
              <w:rPr>
                <w:sz w:val="28"/>
                <w:szCs w:val="28"/>
              </w:rPr>
            </w:pPr>
            <w:r w:rsidRPr="004A6DB7">
              <w:rPr>
                <w:sz w:val="28"/>
                <w:szCs w:val="28"/>
              </w:rPr>
              <w:t>pH=</w:t>
            </w:r>
          </w:p>
        </w:tc>
        <w:tc>
          <w:tcPr>
            <w:tcW w:w="2960" w:type="dxa"/>
          </w:tcPr>
          <w:p w:rsidR="004A6DB7" w:rsidRPr="004A6DB7" w:rsidRDefault="004A6DB7" w:rsidP="00B22A2D">
            <w:pPr>
              <w:contextualSpacing/>
              <w:jc w:val="both"/>
              <w:rPr>
                <w:sz w:val="28"/>
                <w:szCs w:val="28"/>
              </w:rPr>
            </w:pPr>
          </w:p>
        </w:tc>
      </w:tr>
      <w:tr w:rsidR="004A6DB7" w:rsidRPr="004A6DB7" w:rsidTr="00B22A2D">
        <w:tc>
          <w:tcPr>
            <w:tcW w:w="2961" w:type="dxa"/>
            <w:vMerge/>
          </w:tcPr>
          <w:p w:rsidR="004A6DB7" w:rsidRPr="004A6DB7" w:rsidRDefault="004A6DB7" w:rsidP="00B22A2D">
            <w:pPr>
              <w:contextualSpacing/>
              <w:jc w:val="both"/>
              <w:rPr>
                <w:sz w:val="28"/>
                <w:szCs w:val="28"/>
              </w:rPr>
            </w:pPr>
          </w:p>
        </w:tc>
        <w:tc>
          <w:tcPr>
            <w:tcW w:w="2707" w:type="dxa"/>
          </w:tcPr>
          <w:p w:rsidR="004A6DB7" w:rsidRPr="004A6DB7" w:rsidRDefault="004A6DB7" w:rsidP="00B22A2D">
            <w:pPr>
              <w:contextualSpacing/>
              <w:jc w:val="center"/>
              <w:rPr>
                <w:sz w:val="28"/>
                <w:szCs w:val="28"/>
              </w:rPr>
            </w:pPr>
            <w:r w:rsidRPr="004A6DB7">
              <w:rPr>
                <w:sz w:val="28"/>
                <w:szCs w:val="28"/>
              </w:rPr>
              <w:t>Albúmina + base</w:t>
            </w:r>
          </w:p>
          <w:p w:rsidR="004A6DB7" w:rsidRPr="004A6DB7" w:rsidRDefault="004A6DB7" w:rsidP="00B22A2D">
            <w:pPr>
              <w:contextualSpacing/>
              <w:jc w:val="center"/>
              <w:rPr>
                <w:sz w:val="28"/>
                <w:szCs w:val="28"/>
              </w:rPr>
            </w:pPr>
            <w:r w:rsidRPr="004A6DB7">
              <w:rPr>
                <w:sz w:val="28"/>
                <w:szCs w:val="28"/>
              </w:rPr>
              <w:t>pH=</w:t>
            </w:r>
          </w:p>
        </w:tc>
        <w:tc>
          <w:tcPr>
            <w:tcW w:w="2960" w:type="dxa"/>
          </w:tcPr>
          <w:p w:rsidR="004A6DB7" w:rsidRPr="004A6DB7" w:rsidRDefault="004A6DB7" w:rsidP="00B22A2D">
            <w:pPr>
              <w:contextualSpacing/>
              <w:jc w:val="both"/>
              <w:rPr>
                <w:sz w:val="28"/>
                <w:szCs w:val="28"/>
              </w:rPr>
            </w:pPr>
          </w:p>
        </w:tc>
      </w:tr>
    </w:tbl>
    <w:p w:rsidR="004A6DB7" w:rsidRPr="004A6DB7" w:rsidRDefault="004A6DB7" w:rsidP="004A6DB7">
      <w:pPr>
        <w:contextualSpacing/>
        <w:jc w:val="both"/>
        <w:rPr>
          <w:sz w:val="28"/>
          <w:szCs w:val="28"/>
          <w:u w:val="single"/>
        </w:rPr>
      </w:pPr>
    </w:p>
    <w:p w:rsidR="004A6DB7" w:rsidRPr="004A6DB7" w:rsidRDefault="004A6DB7" w:rsidP="004A6DB7">
      <w:pPr>
        <w:contextualSpacing/>
        <w:jc w:val="both"/>
        <w:rPr>
          <w:sz w:val="28"/>
          <w:szCs w:val="28"/>
          <w:u w:val="single"/>
        </w:rPr>
      </w:pPr>
      <w:r w:rsidRPr="004A6DB7">
        <w:rPr>
          <w:sz w:val="28"/>
          <w:szCs w:val="28"/>
          <w:u w:val="single"/>
        </w:rPr>
        <w:lastRenderedPageBreak/>
        <w:t>Precipitación isoeléctrica de proteínas</w:t>
      </w:r>
    </w:p>
    <w:p w:rsidR="004A6DB7" w:rsidRPr="004A6DB7" w:rsidRDefault="004A6DB7" w:rsidP="004A6DB7">
      <w:pPr>
        <w:numPr>
          <w:ilvl w:val="0"/>
          <w:numId w:val="29"/>
        </w:numPr>
        <w:spacing w:after="200" w:line="276" w:lineRule="auto"/>
        <w:contextualSpacing/>
        <w:jc w:val="both"/>
        <w:rPr>
          <w:sz w:val="28"/>
          <w:szCs w:val="28"/>
        </w:rPr>
      </w:pPr>
      <w:r w:rsidRPr="004A6DB7">
        <w:rPr>
          <w:sz w:val="28"/>
          <w:szCs w:val="28"/>
        </w:rPr>
        <w:t>En 3 vasos de precipitados rotulados A, B y C colocar 5 ml de leche de vaca más 5 ml de agua destilada y medir el pH. Separar por centrifugación el precipitado y verter el sobrenadante en un tubo. Realizar tanto sobre el precipitado como en el sobrenadante, la técnica de reconocimiento de proteínas de Biuret.</w:t>
      </w:r>
    </w:p>
    <w:p w:rsidR="004A6DB7" w:rsidRPr="004A6DB7" w:rsidRDefault="004A6DB7" w:rsidP="004A6DB7">
      <w:pPr>
        <w:numPr>
          <w:ilvl w:val="0"/>
          <w:numId w:val="29"/>
        </w:numPr>
        <w:spacing w:after="200" w:line="276" w:lineRule="auto"/>
        <w:contextualSpacing/>
        <w:jc w:val="both"/>
        <w:rPr>
          <w:sz w:val="28"/>
          <w:szCs w:val="28"/>
        </w:rPr>
      </w:pPr>
      <w:r w:rsidRPr="004A6DB7">
        <w:rPr>
          <w:sz w:val="28"/>
          <w:szCs w:val="28"/>
        </w:rPr>
        <w:t>En la muestra A agregar HCl 0,1 N gota a gota hasta observar precipitación masiva.</w:t>
      </w:r>
    </w:p>
    <w:p w:rsidR="004A6DB7" w:rsidRPr="004A6DB7" w:rsidRDefault="004A6DB7" w:rsidP="004A6DB7">
      <w:pPr>
        <w:numPr>
          <w:ilvl w:val="0"/>
          <w:numId w:val="29"/>
        </w:numPr>
        <w:spacing w:after="200" w:line="276" w:lineRule="auto"/>
        <w:contextualSpacing/>
        <w:jc w:val="both"/>
        <w:rPr>
          <w:sz w:val="28"/>
          <w:szCs w:val="28"/>
        </w:rPr>
      </w:pPr>
      <w:r w:rsidRPr="004A6DB7">
        <w:rPr>
          <w:sz w:val="28"/>
          <w:szCs w:val="28"/>
        </w:rPr>
        <w:t>En la muestra B agregar HCl 0,1 N gota a gota hasta observar precipitación masiva. Luego agregar unas gotas más y observar lo que ocurre.</w:t>
      </w:r>
    </w:p>
    <w:p w:rsidR="004A6DB7" w:rsidRPr="004A6DB7" w:rsidRDefault="004A6DB7" w:rsidP="004A6DB7">
      <w:pPr>
        <w:numPr>
          <w:ilvl w:val="0"/>
          <w:numId w:val="29"/>
        </w:numPr>
        <w:spacing w:after="200" w:line="276" w:lineRule="auto"/>
        <w:contextualSpacing/>
        <w:jc w:val="both"/>
        <w:rPr>
          <w:sz w:val="28"/>
          <w:szCs w:val="28"/>
        </w:rPr>
      </w:pPr>
      <w:r w:rsidRPr="004A6DB7">
        <w:rPr>
          <w:sz w:val="28"/>
          <w:szCs w:val="28"/>
        </w:rPr>
        <w:t>En la muestra C agregar NaOH 0,1 N gota a gota hasta completar un volumen de 2 ml. Observar lo que ocurre.</w:t>
      </w:r>
    </w:p>
    <w:p w:rsidR="004A6DB7" w:rsidRPr="004A6DB7" w:rsidRDefault="004A6DB7" w:rsidP="004A6DB7">
      <w:pPr>
        <w:ind w:left="426" w:firstLine="282"/>
        <w:contextualSpacing/>
        <w:jc w:val="both"/>
        <w:rPr>
          <w:i/>
          <w:sz w:val="28"/>
          <w:szCs w:val="28"/>
        </w:rPr>
      </w:pPr>
    </w:p>
    <w:p w:rsidR="004A6DB7" w:rsidRPr="004A6DB7" w:rsidRDefault="004A6DB7" w:rsidP="004A6DB7">
      <w:pPr>
        <w:ind w:left="426" w:firstLine="282"/>
        <w:contextualSpacing/>
        <w:jc w:val="both"/>
        <w:rPr>
          <w:i/>
          <w:sz w:val="28"/>
          <w:szCs w:val="28"/>
        </w:rPr>
      </w:pPr>
      <w:r w:rsidRPr="004A6DB7">
        <w:rPr>
          <w:i/>
          <w:sz w:val="28"/>
          <w:szCs w:val="28"/>
        </w:rPr>
        <w:t>El pI de una proteína es el valor de pH en el cual la molécula presenta una carga de neta de cero. Cuando predominan los grupos ácidos el pI de una proteína se encuentra a valores más bajos de pH y si, predominan los grupos básicos el pI se encuentra a valores más altos de pH. La solubilidad de las proteínas es mínima en el pI debido a que los grupos de aminoácidos no presentan carga en su mayoría, eliminando así la repulsión electrostática entre ellos y favoreciendo la agregación de la molécula.</w:t>
      </w:r>
    </w:p>
    <w:p w:rsidR="004C5829" w:rsidRPr="004A6DB7" w:rsidRDefault="004C5829" w:rsidP="004A6DB7">
      <w:pPr>
        <w:pStyle w:val="Textoindependiente2"/>
        <w:jc w:val="both"/>
        <w:rPr>
          <w:sz w:val="28"/>
          <w:szCs w:val="28"/>
        </w:rPr>
      </w:pPr>
    </w:p>
    <w:p w:rsidR="004C5829" w:rsidRPr="004A6DB7" w:rsidRDefault="004C5829" w:rsidP="004A6DB7">
      <w:pPr>
        <w:pStyle w:val="Textoindependiente2"/>
        <w:jc w:val="both"/>
        <w:rPr>
          <w:sz w:val="28"/>
          <w:szCs w:val="28"/>
        </w:rPr>
      </w:pPr>
    </w:p>
    <w:p w:rsidR="001E2C78" w:rsidRPr="004A6DB7" w:rsidRDefault="001E2C78" w:rsidP="004A6DB7">
      <w:pPr>
        <w:pStyle w:val="Textoindependiente2"/>
        <w:jc w:val="both"/>
        <w:rPr>
          <w:sz w:val="28"/>
          <w:szCs w:val="28"/>
        </w:rPr>
      </w:pPr>
    </w:p>
    <w:p w:rsidR="001E2C78" w:rsidRPr="004A6DB7" w:rsidRDefault="001E2C78" w:rsidP="004A6DB7">
      <w:pPr>
        <w:pStyle w:val="Textoindependiente2"/>
        <w:jc w:val="both"/>
        <w:rPr>
          <w:sz w:val="28"/>
          <w:szCs w:val="28"/>
        </w:rPr>
      </w:pPr>
    </w:p>
    <w:p w:rsidR="001E2C78" w:rsidRPr="004A6DB7" w:rsidRDefault="001E2C78" w:rsidP="004A6DB7">
      <w:pPr>
        <w:pStyle w:val="Textoindependiente2"/>
        <w:jc w:val="both"/>
        <w:rPr>
          <w:sz w:val="28"/>
          <w:szCs w:val="28"/>
        </w:rPr>
      </w:pPr>
    </w:p>
    <w:p w:rsidR="004A6DB7" w:rsidRPr="004A6DB7" w:rsidRDefault="004A6DB7" w:rsidP="004A6DB7">
      <w:pPr>
        <w:pStyle w:val="Ttulo1"/>
        <w:jc w:val="both"/>
        <w:rPr>
          <w:sz w:val="28"/>
          <w:szCs w:val="28"/>
        </w:rPr>
      </w:pPr>
    </w:p>
    <w:p w:rsidR="004A6DB7" w:rsidRDefault="004A6DB7">
      <w:pPr>
        <w:pStyle w:val="Ttulo1"/>
        <w:jc w:val="center"/>
        <w:rPr>
          <w:sz w:val="28"/>
        </w:rPr>
      </w:pPr>
    </w:p>
    <w:p w:rsidR="004A6DB7" w:rsidRDefault="004A6DB7">
      <w:pPr>
        <w:pStyle w:val="Ttulo1"/>
        <w:jc w:val="center"/>
        <w:rPr>
          <w:sz w:val="28"/>
        </w:rPr>
      </w:pPr>
    </w:p>
    <w:p w:rsidR="004A6DB7" w:rsidRDefault="004A6DB7">
      <w:pPr>
        <w:pStyle w:val="Ttulo1"/>
        <w:jc w:val="center"/>
        <w:rPr>
          <w:sz w:val="28"/>
        </w:rPr>
      </w:pPr>
    </w:p>
    <w:p w:rsidR="004A6DB7" w:rsidRDefault="004A6DB7">
      <w:pPr>
        <w:pStyle w:val="Ttulo1"/>
        <w:jc w:val="center"/>
        <w:rPr>
          <w:sz w:val="28"/>
        </w:rPr>
      </w:pPr>
    </w:p>
    <w:p w:rsidR="001E2C78" w:rsidRDefault="001E2C78" w:rsidP="001E2C78">
      <w:pPr>
        <w:rPr>
          <w:sz w:val="28"/>
          <w:lang w:val="es-ES_tradnl"/>
        </w:rPr>
      </w:pPr>
    </w:p>
    <w:p w:rsidR="001E2C78" w:rsidRDefault="001E2C78" w:rsidP="001E2C78">
      <w:pPr>
        <w:rPr>
          <w:sz w:val="28"/>
          <w:lang w:val="es-ES_tradnl"/>
        </w:rPr>
      </w:pPr>
    </w:p>
    <w:p w:rsidR="001E2C78" w:rsidRDefault="001E2C78" w:rsidP="001E2C78">
      <w:pPr>
        <w:rPr>
          <w:sz w:val="28"/>
          <w:lang w:val="es-ES_tradnl"/>
        </w:rPr>
      </w:pPr>
    </w:p>
    <w:p w:rsidR="00AD032C" w:rsidRDefault="00AD032C" w:rsidP="00DE6354">
      <w:pPr>
        <w:ind w:left="360"/>
        <w:jc w:val="center"/>
        <w:rPr>
          <w:b/>
          <w:i/>
        </w:rPr>
      </w:pPr>
    </w:p>
    <w:p w:rsidR="00AD032C" w:rsidRDefault="00AD032C" w:rsidP="00DE6354">
      <w:pPr>
        <w:ind w:left="360"/>
        <w:jc w:val="center"/>
        <w:rPr>
          <w:b/>
          <w:i/>
        </w:rPr>
      </w:pPr>
    </w:p>
    <w:p w:rsidR="00AD032C" w:rsidRDefault="00AD032C" w:rsidP="00DE6354">
      <w:pPr>
        <w:ind w:left="360"/>
        <w:jc w:val="center"/>
        <w:rPr>
          <w:b/>
          <w:i/>
        </w:rPr>
      </w:pPr>
    </w:p>
    <w:p w:rsidR="00AD032C" w:rsidRDefault="00AD032C" w:rsidP="00DE6354">
      <w:pPr>
        <w:ind w:left="360"/>
        <w:jc w:val="center"/>
        <w:rPr>
          <w:b/>
          <w:i/>
        </w:rPr>
      </w:pPr>
    </w:p>
    <w:p w:rsidR="001E2C78" w:rsidRPr="00E40574" w:rsidRDefault="001E2C78" w:rsidP="00DE6354">
      <w:pPr>
        <w:ind w:left="360"/>
        <w:jc w:val="center"/>
        <w:rPr>
          <w:b/>
          <w:i/>
          <w:sz w:val="28"/>
          <w:szCs w:val="28"/>
        </w:rPr>
      </w:pPr>
      <w:r w:rsidRPr="00E40574">
        <w:rPr>
          <w:b/>
          <w:i/>
          <w:sz w:val="28"/>
          <w:szCs w:val="28"/>
        </w:rPr>
        <w:lastRenderedPageBreak/>
        <w:t>TRABAJO PRÁCTICO Nº 5</w:t>
      </w:r>
    </w:p>
    <w:p w:rsidR="00AD032C" w:rsidRPr="00E40574" w:rsidRDefault="00AD032C" w:rsidP="00DE6354">
      <w:pPr>
        <w:ind w:left="360"/>
        <w:jc w:val="center"/>
        <w:rPr>
          <w:sz w:val="28"/>
        </w:rPr>
      </w:pPr>
    </w:p>
    <w:p w:rsidR="001E2C78" w:rsidRDefault="001E2C78" w:rsidP="00E40574">
      <w:pPr>
        <w:pStyle w:val="Ttulo4"/>
        <w:jc w:val="center"/>
        <w:rPr>
          <w:i/>
        </w:rPr>
      </w:pPr>
      <w:r>
        <w:rPr>
          <w:i/>
        </w:rPr>
        <w:t>CROMATOGRAFÍA  DE PROTEÍNAS POR INTERCAMBIO IÓNICO Y AFINIDAD</w:t>
      </w:r>
    </w:p>
    <w:p w:rsidR="001E2C78" w:rsidRDefault="001E2C78">
      <w:pPr>
        <w:pStyle w:val="Ttulo2"/>
      </w:pPr>
    </w:p>
    <w:p w:rsidR="001E2C78" w:rsidRPr="00E00657" w:rsidRDefault="001E2C78">
      <w:pPr>
        <w:pStyle w:val="Ttulo2"/>
        <w:ind w:left="0"/>
        <w:rPr>
          <w:b/>
          <w:i w:val="0"/>
          <w:sz w:val="28"/>
          <w:u w:val="single"/>
        </w:rPr>
      </w:pPr>
      <w:r w:rsidRPr="00E00657">
        <w:rPr>
          <w:b/>
          <w:i w:val="0"/>
          <w:sz w:val="28"/>
          <w:u w:val="single"/>
        </w:rPr>
        <w:t>Objetivos</w:t>
      </w:r>
    </w:p>
    <w:p w:rsidR="001E2C78" w:rsidRDefault="001E2C78">
      <w:pPr>
        <w:pStyle w:val="Textoindependiente2"/>
        <w:rPr>
          <w:b/>
        </w:rPr>
      </w:pPr>
    </w:p>
    <w:p w:rsidR="001E2C78" w:rsidRDefault="001E2C78">
      <w:pPr>
        <w:pStyle w:val="Textoindependiente2"/>
        <w:rPr>
          <w:sz w:val="28"/>
        </w:rPr>
      </w:pPr>
      <w:r>
        <w:rPr>
          <w:sz w:val="28"/>
        </w:rPr>
        <w:t>1.</w:t>
      </w:r>
      <w:r w:rsidR="00E40574">
        <w:rPr>
          <w:sz w:val="28"/>
        </w:rPr>
        <w:t xml:space="preserve"> </w:t>
      </w:r>
      <w:r>
        <w:rPr>
          <w:sz w:val="28"/>
        </w:rPr>
        <w:t>Aplicar los conocimientos básicos de separación de macromoléculas, como las proteínas</w:t>
      </w:r>
      <w:r w:rsidR="00167054">
        <w:rPr>
          <w:sz w:val="28"/>
        </w:rPr>
        <w:t>.</w:t>
      </w:r>
    </w:p>
    <w:p w:rsidR="001E2C78" w:rsidRDefault="001E2C78">
      <w:pPr>
        <w:rPr>
          <w:sz w:val="28"/>
          <w:lang w:val="es-AR"/>
        </w:rPr>
      </w:pPr>
      <w:r>
        <w:rPr>
          <w:sz w:val="28"/>
          <w:lang w:val="es-AR"/>
        </w:rPr>
        <w:t>2.</w:t>
      </w:r>
      <w:r w:rsidR="00E40574">
        <w:rPr>
          <w:sz w:val="28"/>
          <w:lang w:val="es-AR"/>
        </w:rPr>
        <w:t xml:space="preserve"> </w:t>
      </w:r>
      <w:r>
        <w:rPr>
          <w:sz w:val="28"/>
          <w:lang w:val="es-AR"/>
        </w:rPr>
        <w:t>Interpretar las curvas obtenidas, a partir del desarrollo de las cromatografías</w:t>
      </w:r>
    </w:p>
    <w:p w:rsidR="001E2C78" w:rsidRDefault="001E2C78">
      <w:pPr>
        <w:rPr>
          <w:sz w:val="28"/>
          <w:lang w:val="es-AR"/>
        </w:rPr>
      </w:pPr>
      <w:r>
        <w:rPr>
          <w:sz w:val="28"/>
          <w:lang w:val="es-AR"/>
        </w:rPr>
        <w:t>3.</w:t>
      </w:r>
      <w:r w:rsidR="00E40574">
        <w:rPr>
          <w:sz w:val="28"/>
          <w:lang w:val="es-AR"/>
        </w:rPr>
        <w:t xml:space="preserve"> </w:t>
      </w:r>
      <w:r>
        <w:rPr>
          <w:sz w:val="28"/>
          <w:lang w:val="es-AR"/>
        </w:rPr>
        <w:t>Analizar la importancia que tienen los procedimientos cromatográficos, en la purificación de proteínas.</w:t>
      </w:r>
    </w:p>
    <w:p w:rsidR="00AD032C" w:rsidRDefault="00AD032C">
      <w:pPr>
        <w:rPr>
          <w:sz w:val="28"/>
          <w:lang w:val="es-AR"/>
        </w:rPr>
      </w:pPr>
    </w:p>
    <w:p w:rsidR="00AD032C" w:rsidRDefault="00E40574">
      <w:pPr>
        <w:rPr>
          <w:b/>
          <w:sz w:val="28"/>
          <w:lang w:val="es-AR"/>
        </w:rPr>
      </w:pPr>
      <w:r>
        <w:rPr>
          <w:b/>
          <w:sz w:val="28"/>
          <w:lang w:val="es-AR"/>
        </w:rPr>
        <w:t>PROTEÍ</w:t>
      </w:r>
      <w:r w:rsidR="00AD032C">
        <w:rPr>
          <w:b/>
          <w:sz w:val="28"/>
          <w:lang w:val="es-AR"/>
        </w:rPr>
        <w:t>NAS: Purificación y Caracterización</w:t>
      </w:r>
    </w:p>
    <w:p w:rsidR="00AD032C" w:rsidRDefault="00931BF6" w:rsidP="00931BF6">
      <w:pPr>
        <w:jc w:val="both"/>
        <w:rPr>
          <w:sz w:val="28"/>
          <w:lang w:val="es-AR"/>
        </w:rPr>
      </w:pPr>
      <w:r>
        <w:rPr>
          <w:sz w:val="28"/>
          <w:lang w:val="es-AR"/>
        </w:rPr>
        <w:t>Un proverbio bioquímico  es: “Nunca desperdicies pensamientos puros en una proteína impura”. Desde las proteínas purificadas, podemos determinar secuencias de aminoácidos e investigar la función bioquímica  de cada proteína. A partir de la secuencia de aminoácidos, se pueden construir mapas de relaciones en la evolución  entre proteínas  y diversos organismos. Mediante cristales obtenidos a partir de proteínas pura</w:t>
      </w:r>
      <w:r w:rsidR="00E40574">
        <w:rPr>
          <w:sz w:val="28"/>
          <w:lang w:val="es-AR"/>
        </w:rPr>
        <w:t>s</w:t>
      </w:r>
      <w:r>
        <w:rPr>
          <w:sz w:val="28"/>
          <w:lang w:val="es-AR"/>
        </w:rPr>
        <w:t xml:space="preserve">, es posible obtener datos de rayos X que nos proporcionaran una  descripción de la estructura terciaria de las proteínas: la forma que determina la función. </w:t>
      </w:r>
    </w:p>
    <w:p w:rsidR="00931BF6" w:rsidRDefault="00931BF6" w:rsidP="00931BF6">
      <w:pPr>
        <w:jc w:val="both"/>
        <w:rPr>
          <w:sz w:val="28"/>
          <w:lang w:val="es-AR"/>
        </w:rPr>
      </w:pPr>
      <w:r>
        <w:rPr>
          <w:sz w:val="28"/>
          <w:lang w:val="es-AR"/>
        </w:rPr>
        <w:t>La purificación  debería proporcionar una muestra proteica que contuviera solo un tipo de moléc</w:t>
      </w:r>
      <w:r w:rsidR="00E40574">
        <w:rPr>
          <w:sz w:val="28"/>
          <w:lang w:val="es-AR"/>
        </w:rPr>
        <w:t>ula: la proteína  en que se está</w:t>
      </w:r>
      <w:r>
        <w:rPr>
          <w:sz w:val="28"/>
          <w:lang w:val="es-AR"/>
        </w:rPr>
        <w:t xml:space="preserve">  interesado. </w:t>
      </w:r>
      <w:r w:rsidR="005D1E4E">
        <w:rPr>
          <w:sz w:val="28"/>
          <w:lang w:val="es-AR"/>
        </w:rPr>
        <w:t xml:space="preserve">Esta muestra proteica  puede ser  una fracción de solo 1% del material de partida,  por ejemplo un órgano  animal. </w:t>
      </w:r>
    </w:p>
    <w:p w:rsidR="005D1E4E" w:rsidRDefault="005D1E4E" w:rsidP="00931BF6">
      <w:pPr>
        <w:jc w:val="both"/>
        <w:rPr>
          <w:sz w:val="28"/>
          <w:lang w:val="es-AR"/>
        </w:rPr>
      </w:pPr>
      <w:r>
        <w:rPr>
          <w:sz w:val="28"/>
          <w:lang w:val="es-AR"/>
        </w:rPr>
        <w:t xml:space="preserve">Primero necesitamos una prueba  o “ensayo” para identificar alguna propiedad específica de la proteína. Un resultado positivo en el ensayo indica que la </w:t>
      </w:r>
      <w:r w:rsidR="00E40574">
        <w:rPr>
          <w:sz w:val="28"/>
          <w:lang w:val="es-AR"/>
        </w:rPr>
        <w:t>proteína está</w:t>
      </w:r>
      <w:r>
        <w:rPr>
          <w:sz w:val="28"/>
          <w:lang w:val="es-AR"/>
        </w:rPr>
        <w:t xml:space="preserve"> presente.  Encontrar un ensayo eficaz es a menudo difícil; pero en tanto que</w:t>
      </w:r>
      <w:r w:rsidR="00E40574">
        <w:rPr>
          <w:sz w:val="28"/>
          <w:lang w:val="es-AR"/>
        </w:rPr>
        <w:t xml:space="preserve"> el ensayo es más específico, má</w:t>
      </w:r>
      <w:r>
        <w:rPr>
          <w:sz w:val="28"/>
          <w:lang w:val="es-AR"/>
        </w:rPr>
        <w:t xml:space="preserve">s eficaz es la purificación. Si la proteína en cuestión es una enzima, el ensayo  medirá la actividad enzimática, es decir la capacidad del enzima para inducir una reacción  química determinada. </w:t>
      </w:r>
    </w:p>
    <w:p w:rsidR="005D1E4E" w:rsidRDefault="005D1E4E" w:rsidP="00931BF6">
      <w:pPr>
        <w:jc w:val="both"/>
        <w:rPr>
          <w:sz w:val="28"/>
          <w:lang w:val="es-AR"/>
        </w:rPr>
      </w:pPr>
      <w:r>
        <w:rPr>
          <w:sz w:val="28"/>
          <w:lang w:val="es-AR"/>
        </w:rPr>
        <w:t>También debemos saber la cantidad de proteína  presente en la mezcla que se ensaya. Existen varios métodos para medir la concentración de proteica. Con estos dos valores determinados experimentalmente</w:t>
      </w:r>
      <w:r w:rsidR="00465AFF">
        <w:rPr>
          <w:sz w:val="28"/>
          <w:lang w:val="es-AR"/>
        </w:rPr>
        <w:t xml:space="preserve"> podemos calcular la actividad específica, es decir, la relación entre la actividad biológica y la cantidad de proteína en la mezcla.  En principio la actividad  específica  crecerá conforme se produzca la purificación y la mezcla proteica ensayada  </w:t>
      </w:r>
      <w:r w:rsidR="00465AFF">
        <w:rPr>
          <w:sz w:val="28"/>
          <w:lang w:val="es-AR"/>
        </w:rPr>
        <w:lastRenderedPageBreak/>
        <w:t>esté formada  en mayor medida por la  proteína en cuestión. Sustancialmente la cuestión asociada con la purificación es maximizar la actividad  específica.  En un</w:t>
      </w:r>
      <w:r w:rsidR="00E40574">
        <w:rPr>
          <w:sz w:val="28"/>
          <w:lang w:val="es-AR"/>
        </w:rPr>
        <w:t>a</w:t>
      </w:r>
      <w:r w:rsidR="00465AFF">
        <w:rPr>
          <w:sz w:val="28"/>
          <w:lang w:val="es-AR"/>
        </w:rPr>
        <w:t xml:space="preserve"> proteína pura, la actividad específica tendrá un valor constante. </w:t>
      </w:r>
    </w:p>
    <w:p w:rsidR="00465AFF" w:rsidRDefault="00465AFF" w:rsidP="00931BF6">
      <w:pPr>
        <w:jc w:val="both"/>
        <w:rPr>
          <w:sz w:val="28"/>
          <w:lang w:val="es-AR"/>
        </w:rPr>
      </w:pPr>
    </w:p>
    <w:p w:rsidR="00465AFF" w:rsidRDefault="00465AFF" w:rsidP="00931BF6">
      <w:pPr>
        <w:jc w:val="both"/>
        <w:rPr>
          <w:b/>
          <w:sz w:val="28"/>
          <w:lang w:val="es-AR"/>
        </w:rPr>
      </w:pPr>
      <w:r>
        <w:rPr>
          <w:b/>
          <w:sz w:val="28"/>
          <w:lang w:val="es-AR"/>
        </w:rPr>
        <w:t>Para su purificación, las proteínas deben liberarse de la célula:</w:t>
      </w:r>
    </w:p>
    <w:p w:rsidR="00465AFF" w:rsidRDefault="00465AFF" w:rsidP="00931BF6">
      <w:pPr>
        <w:jc w:val="both"/>
        <w:rPr>
          <w:sz w:val="28"/>
          <w:lang w:val="es-AR"/>
        </w:rPr>
      </w:pPr>
      <w:r>
        <w:rPr>
          <w:sz w:val="28"/>
          <w:lang w:val="es-AR"/>
        </w:rPr>
        <w:t xml:space="preserve">Elegido el ensayo y escogida una fuente de proteína, debemos fraccionar la célula en sus componentes y precisar  que componente está enriquecido en la proteína que nos interesa. Estos esquemas de fraccionamiento se desarrollan por el método de ensayo-error, basándose en experiencias anteriores. </w:t>
      </w:r>
      <w:r w:rsidR="00DC7041">
        <w:rPr>
          <w:sz w:val="28"/>
          <w:lang w:val="es-AR"/>
        </w:rPr>
        <w:t xml:space="preserve"> Generalmente se utiliza un procedimiento de “centrifugación Diferencial” el que produce varias fracciones de densidad decreciente, cada una de  ellas consiste en varios centros de proteínas distintas, que se ensayan posteriormente para obtener la actividad que se purifica. Normalmente, una fracción estará enriquecida en actividad, que será la fuente de material en la que se aplicarán  técnicas  de purificación más discriminatorias. </w:t>
      </w:r>
    </w:p>
    <w:p w:rsidR="00DC7041" w:rsidRDefault="00375EA7" w:rsidP="00931BF6">
      <w:pPr>
        <w:jc w:val="both"/>
      </w:pPr>
      <w:r>
        <w:rPr>
          <w:noProof/>
        </w:rPr>
        <w:drawing>
          <wp:inline distT="0" distB="0" distL="0" distR="0">
            <wp:extent cx="4762500" cy="3568700"/>
            <wp:effectExtent l="19050" t="0" r="0" b="0"/>
            <wp:docPr id="9" name="Imagen 9" descr="centridiferen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ntridiferencial"/>
                    <pic:cNvPicPr>
                      <a:picLocks noChangeAspect="1" noChangeArrowheads="1"/>
                    </pic:cNvPicPr>
                  </pic:nvPicPr>
                  <pic:blipFill>
                    <a:blip r:embed="rId18"/>
                    <a:srcRect/>
                    <a:stretch>
                      <a:fillRect/>
                    </a:stretch>
                  </pic:blipFill>
                  <pic:spPr bwMode="auto">
                    <a:xfrm>
                      <a:off x="0" y="0"/>
                      <a:ext cx="4762500" cy="3568700"/>
                    </a:xfrm>
                    <a:prstGeom prst="rect">
                      <a:avLst/>
                    </a:prstGeom>
                    <a:noFill/>
                    <a:ln w="9525">
                      <a:noFill/>
                      <a:miter lim="800000"/>
                      <a:headEnd/>
                      <a:tailEnd/>
                    </a:ln>
                  </pic:spPr>
                </pic:pic>
              </a:graphicData>
            </a:graphic>
          </wp:inline>
        </w:drawing>
      </w:r>
    </w:p>
    <w:p w:rsidR="00DC7041" w:rsidRDefault="00DC7041" w:rsidP="00931BF6">
      <w:pPr>
        <w:jc w:val="both"/>
      </w:pPr>
    </w:p>
    <w:p w:rsidR="00DC7041" w:rsidRPr="00E40574" w:rsidRDefault="00DC7041" w:rsidP="00931BF6">
      <w:pPr>
        <w:jc w:val="both"/>
        <w:rPr>
          <w:b/>
          <w:sz w:val="28"/>
          <w:szCs w:val="28"/>
        </w:rPr>
      </w:pPr>
      <w:r w:rsidRPr="00E40574">
        <w:rPr>
          <w:b/>
          <w:sz w:val="28"/>
          <w:szCs w:val="28"/>
        </w:rPr>
        <w:t>LAS PROTEÍNAS SE PUEDEN PURIFICAR DE ACUERDO CON SU SOLUBILIDAD, TAMAÑO, CARGA Y AFINIDAD</w:t>
      </w:r>
    </w:p>
    <w:p w:rsidR="00DC7041" w:rsidRPr="00E40574" w:rsidRDefault="00DC7041" w:rsidP="00931BF6">
      <w:pPr>
        <w:jc w:val="both"/>
        <w:rPr>
          <w:sz w:val="28"/>
          <w:szCs w:val="28"/>
        </w:rPr>
      </w:pPr>
      <w:r w:rsidRPr="00E40574">
        <w:rPr>
          <w:sz w:val="28"/>
          <w:szCs w:val="28"/>
        </w:rPr>
        <w:t xml:space="preserve">Se han purificado varios miles de proteínas en forma activa en base a características como solubilidad, tamaño, carga y afinidad específica de unión.  El mecanismo habitual consiste en que la mezcla de proteínas se </w:t>
      </w:r>
      <w:r w:rsidRPr="00E40574">
        <w:rPr>
          <w:sz w:val="28"/>
          <w:szCs w:val="28"/>
        </w:rPr>
        <w:lastRenderedPageBreak/>
        <w:t>somete a diferentes separaciones, basada cada una de ella en propiedades diferentes, para obtener la proteína pura. En cada paso de pur</w:t>
      </w:r>
      <w:r w:rsidR="00E40574">
        <w:rPr>
          <w:sz w:val="28"/>
          <w:szCs w:val="28"/>
        </w:rPr>
        <w:t>i</w:t>
      </w:r>
      <w:r w:rsidRPr="00E40574">
        <w:rPr>
          <w:sz w:val="28"/>
          <w:szCs w:val="28"/>
        </w:rPr>
        <w:t>ficación, se ensaya la actividad de la proteína deseada y se determina la concentración prote</w:t>
      </w:r>
      <w:r w:rsidR="00E40574">
        <w:rPr>
          <w:sz w:val="28"/>
          <w:szCs w:val="28"/>
        </w:rPr>
        <w:t>i</w:t>
      </w:r>
      <w:r w:rsidRPr="00E40574">
        <w:rPr>
          <w:sz w:val="28"/>
          <w:szCs w:val="28"/>
        </w:rPr>
        <w:t>ca. Existe una batería importante de técnicas de purificación aplicables:</w:t>
      </w:r>
    </w:p>
    <w:p w:rsidR="00DC7041" w:rsidRDefault="00DC7041" w:rsidP="00DC7041">
      <w:pPr>
        <w:numPr>
          <w:ilvl w:val="0"/>
          <w:numId w:val="31"/>
        </w:numPr>
        <w:jc w:val="both"/>
        <w:rPr>
          <w:sz w:val="28"/>
          <w:lang w:val="es-AR"/>
        </w:rPr>
      </w:pPr>
      <w:r>
        <w:rPr>
          <w:sz w:val="28"/>
          <w:lang w:val="es-AR"/>
        </w:rPr>
        <w:t>Precipitación Salina</w:t>
      </w:r>
    </w:p>
    <w:p w:rsidR="003551FB" w:rsidRDefault="003551FB" w:rsidP="003551FB">
      <w:pPr>
        <w:numPr>
          <w:ilvl w:val="0"/>
          <w:numId w:val="31"/>
        </w:numPr>
        <w:jc w:val="both"/>
        <w:rPr>
          <w:sz w:val="28"/>
          <w:lang w:val="es-AR"/>
        </w:rPr>
      </w:pPr>
      <w:r>
        <w:rPr>
          <w:sz w:val="28"/>
          <w:lang w:val="es-AR"/>
        </w:rPr>
        <w:t>Diálisis</w:t>
      </w:r>
    </w:p>
    <w:p w:rsidR="003551FB" w:rsidRDefault="003551FB" w:rsidP="003551FB">
      <w:pPr>
        <w:numPr>
          <w:ilvl w:val="0"/>
          <w:numId w:val="31"/>
        </w:numPr>
        <w:jc w:val="both"/>
        <w:rPr>
          <w:sz w:val="28"/>
          <w:lang w:val="es-AR"/>
        </w:rPr>
      </w:pPr>
      <w:r>
        <w:rPr>
          <w:sz w:val="28"/>
          <w:lang w:val="es-AR"/>
        </w:rPr>
        <w:t xml:space="preserve">Cromatografía de filtración en gel o cromatografía de exclusión molecular. </w:t>
      </w:r>
    </w:p>
    <w:p w:rsidR="003551FB" w:rsidRDefault="003551FB" w:rsidP="003551FB">
      <w:pPr>
        <w:numPr>
          <w:ilvl w:val="0"/>
          <w:numId w:val="31"/>
        </w:numPr>
        <w:jc w:val="both"/>
        <w:rPr>
          <w:sz w:val="28"/>
          <w:lang w:val="es-AR"/>
        </w:rPr>
      </w:pPr>
      <w:r>
        <w:rPr>
          <w:sz w:val="28"/>
          <w:lang w:val="es-AR"/>
        </w:rPr>
        <w:t xml:space="preserve">Cromatografía de intercambio iónico </w:t>
      </w:r>
    </w:p>
    <w:p w:rsidR="003551FB" w:rsidRDefault="003551FB" w:rsidP="003551FB">
      <w:pPr>
        <w:numPr>
          <w:ilvl w:val="0"/>
          <w:numId w:val="31"/>
        </w:numPr>
        <w:jc w:val="both"/>
        <w:rPr>
          <w:sz w:val="28"/>
          <w:lang w:val="es-AR"/>
        </w:rPr>
      </w:pPr>
      <w:r>
        <w:rPr>
          <w:sz w:val="28"/>
          <w:lang w:val="es-AR"/>
        </w:rPr>
        <w:t>Cromatografía de afinidad</w:t>
      </w:r>
    </w:p>
    <w:p w:rsidR="003551FB" w:rsidRDefault="003551FB" w:rsidP="003551FB">
      <w:pPr>
        <w:numPr>
          <w:ilvl w:val="0"/>
          <w:numId w:val="31"/>
        </w:numPr>
        <w:jc w:val="both"/>
        <w:rPr>
          <w:sz w:val="28"/>
          <w:lang w:val="es-AR"/>
        </w:rPr>
      </w:pPr>
      <w:r>
        <w:rPr>
          <w:sz w:val="28"/>
          <w:lang w:val="es-AR"/>
        </w:rPr>
        <w:t>Cromatografía líquida de alta presión.</w:t>
      </w:r>
    </w:p>
    <w:p w:rsidR="003551FB" w:rsidRDefault="003551FB" w:rsidP="003551FB">
      <w:pPr>
        <w:jc w:val="both"/>
        <w:rPr>
          <w:sz w:val="28"/>
          <w:lang w:val="es-AR"/>
        </w:rPr>
      </w:pPr>
    </w:p>
    <w:p w:rsidR="006D0385" w:rsidRDefault="006D0385" w:rsidP="003551FB">
      <w:pPr>
        <w:jc w:val="both"/>
        <w:rPr>
          <w:sz w:val="28"/>
          <w:lang w:val="es-AR"/>
        </w:rPr>
      </w:pPr>
    </w:p>
    <w:p w:rsidR="006D0385" w:rsidRDefault="006D0385" w:rsidP="003551FB">
      <w:pPr>
        <w:jc w:val="both"/>
        <w:rPr>
          <w:sz w:val="28"/>
          <w:lang w:val="es-AR"/>
        </w:rPr>
      </w:pPr>
    </w:p>
    <w:p w:rsidR="006D0385" w:rsidRDefault="006D0385" w:rsidP="006D0385">
      <w:pPr>
        <w:jc w:val="center"/>
        <w:rPr>
          <w:sz w:val="28"/>
          <w:lang w:val="es-AR"/>
        </w:rPr>
      </w:pPr>
      <w:r>
        <w:rPr>
          <w:sz w:val="28"/>
          <w:lang w:val="es-AR"/>
        </w:rPr>
        <w:t>Principio de Diálisis</w:t>
      </w:r>
    </w:p>
    <w:p w:rsidR="006D0385" w:rsidRDefault="00375EA7" w:rsidP="006D0385">
      <w:pPr>
        <w:jc w:val="center"/>
        <w:rPr>
          <w:sz w:val="28"/>
          <w:lang w:val="es-AR"/>
        </w:rPr>
      </w:pPr>
      <w:r>
        <w:rPr>
          <w:noProof/>
        </w:rPr>
        <w:drawing>
          <wp:inline distT="0" distB="0" distL="0" distR="0">
            <wp:extent cx="3327400" cy="2171700"/>
            <wp:effectExtent l="19050" t="0" r="6350" b="0"/>
            <wp:docPr id="10" name="Imagen 10" descr="figure_03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_03_02"/>
                    <pic:cNvPicPr>
                      <a:picLocks noChangeAspect="1" noChangeArrowheads="1"/>
                    </pic:cNvPicPr>
                  </pic:nvPicPr>
                  <pic:blipFill>
                    <a:blip r:embed="rId19" cstate="print"/>
                    <a:srcRect/>
                    <a:stretch>
                      <a:fillRect/>
                    </a:stretch>
                  </pic:blipFill>
                  <pic:spPr bwMode="auto">
                    <a:xfrm>
                      <a:off x="0" y="0"/>
                      <a:ext cx="3327400" cy="2171700"/>
                    </a:xfrm>
                    <a:prstGeom prst="rect">
                      <a:avLst/>
                    </a:prstGeom>
                    <a:noFill/>
                    <a:ln w="9525">
                      <a:noFill/>
                      <a:miter lim="800000"/>
                      <a:headEnd/>
                      <a:tailEnd/>
                    </a:ln>
                  </pic:spPr>
                </pic:pic>
              </a:graphicData>
            </a:graphic>
          </wp:inline>
        </w:drawing>
      </w:r>
    </w:p>
    <w:p w:rsidR="006D0385" w:rsidRDefault="006D0385" w:rsidP="006D0385">
      <w:pPr>
        <w:jc w:val="both"/>
        <w:rPr>
          <w:sz w:val="28"/>
          <w:lang w:val="es-AR"/>
        </w:rPr>
      </w:pPr>
      <w:r>
        <w:rPr>
          <w:sz w:val="28"/>
          <w:lang w:val="es-AR"/>
        </w:rPr>
        <w:t xml:space="preserve">      </w:t>
      </w:r>
    </w:p>
    <w:p w:rsidR="006D0385" w:rsidRDefault="006D0385" w:rsidP="006D0385">
      <w:pPr>
        <w:jc w:val="center"/>
        <w:rPr>
          <w:sz w:val="28"/>
          <w:lang w:val="es-AR"/>
        </w:rPr>
      </w:pPr>
    </w:p>
    <w:p w:rsidR="003551FB" w:rsidRDefault="006D0385" w:rsidP="006D0385">
      <w:pPr>
        <w:jc w:val="center"/>
        <w:rPr>
          <w:sz w:val="28"/>
          <w:lang w:val="es-AR"/>
        </w:rPr>
      </w:pPr>
      <w:r>
        <w:rPr>
          <w:sz w:val="28"/>
          <w:lang w:val="es-AR"/>
        </w:rPr>
        <w:t>Principio de Cromatografía de filtración en gel</w:t>
      </w:r>
    </w:p>
    <w:p w:rsidR="003551FB" w:rsidRDefault="00375EA7" w:rsidP="006D0385">
      <w:pPr>
        <w:jc w:val="center"/>
        <w:rPr>
          <w:sz w:val="28"/>
          <w:lang w:val="es-AR"/>
        </w:rPr>
      </w:pPr>
      <w:r>
        <w:rPr>
          <w:noProof/>
        </w:rPr>
        <w:drawing>
          <wp:inline distT="0" distB="0" distL="0" distR="0">
            <wp:extent cx="3695700" cy="2133600"/>
            <wp:effectExtent l="19050" t="0" r="0" b="0"/>
            <wp:docPr id="11" name="Imagen 11" descr="cromaexclus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omaexclusion2"/>
                    <pic:cNvPicPr>
                      <a:picLocks noChangeAspect="1" noChangeArrowheads="1"/>
                    </pic:cNvPicPr>
                  </pic:nvPicPr>
                  <pic:blipFill>
                    <a:blip r:embed="rId20"/>
                    <a:srcRect/>
                    <a:stretch>
                      <a:fillRect/>
                    </a:stretch>
                  </pic:blipFill>
                  <pic:spPr bwMode="auto">
                    <a:xfrm>
                      <a:off x="0" y="0"/>
                      <a:ext cx="3695700" cy="2133600"/>
                    </a:xfrm>
                    <a:prstGeom prst="rect">
                      <a:avLst/>
                    </a:prstGeom>
                    <a:noFill/>
                    <a:ln w="9525">
                      <a:noFill/>
                      <a:miter lim="800000"/>
                      <a:headEnd/>
                      <a:tailEnd/>
                    </a:ln>
                  </pic:spPr>
                </pic:pic>
              </a:graphicData>
            </a:graphic>
          </wp:inline>
        </w:drawing>
      </w:r>
    </w:p>
    <w:p w:rsidR="003551FB" w:rsidRDefault="00375EA7" w:rsidP="006D0385">
      <w:pPr>
        <w:jc w:val="center"/>
        <w:rPr>
          <w:sz w:val="28"/>
          <w:lang w:val="es-AR"/>
        </w:rPr>
      </w:pPr>
      <w:r>
        <w:rPr>
          <w:noProof/>
        </w:rPr>
        <w:lastRenderedPageBreak/>
        <w:drawing>
          <wp:inline distT="0" distB="0" distL="0" distR="0">
            <wp:extent cx="3454400" cy="2717800"/>
            <wp:effectExtent l="19050" t="0" r="0" b="0"/>
            <wp:docPr id="12" name="Imagen 12" descr="cromat_intercambio_io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omat_intercambio_ionico"/>
                    <pic:cNvPicPr>
                      <a:picLocks noChangeAspect="1" noChangeArrowheads="1"/>
                    </pic:cNvPicPr>
                  </pic:nvPicPr>
                  <pic:blipFill>
                    <a:blip r:embed="rId21"/>
                    <a:srcRect/>
                    <a:stretch>
                      <a:fillRect/>
                    </a:stretch>
                  </pic:blipFill>
                  <pic:spPr bwMode="auto">
                    <a:xfrm>
                      <a:off x="0" y="0"/>
                      <a:ext cx="3454400" cy="2717800"/>
                    </a:xfrm>
                    <a:prstGeom prst="rect">
                      <a:avLst/>
                    </a:prstGeom>
                    <a:noFill/>
                    <a:ln w="9525">
                      <a:noFill/>
                      <a:miter lim="800000"/>
                      <a:headEnd/>
                      <a:tailEnd/>
                    </a:ln>
                  </pic:spPr>
                </pic:pic>
              </a:graphicData>
            </a:graphic>
          </wp:inline>
        </w:drawing>
      </w:r>
    </w:p>
    <w:p w:rsidR="003551FB" w:rsidRPr="003551FB" w:rsidRDefault="00375EA7" w:rsidP="006D0385">
      <w:pPr>
        <w:jc w:val="center"/>
        <w:rPr>
          <w:sz w:val="28"/>
          <w:lang w:val="es-AR"/>
        </w:rPr>
      </w:pPr>
      <w:r>
        <w:rPr>
          <w:noProof/>
        </w:rPr>
        <w:drawing>
          <wp:inline distT="0" distB="0" distL="0" distR="0">
            <wp:extent cx="3454400" cy="2743200"/>
            <wp:effectExtent l="19050" t="0" r="0" b="0"/>
            <wp:docPr id="13" name="Imagen 13" descr="imagen_cromat_afin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_cromat_afinidad"/>
                    <pic:cNvPicPr>
                      <a:picLocks noChangeAspect="1" noChangeArrowheads="1"/>
                    </pic:cNvPicPr>
                  </pic:nvPicPr>
                  <pic:blipFill>
                    <a:blip r:embed="rId22"/>
                    <a:srcRect/>
                    <a:stretch>
                      <a:fillRect/>
                    </a:stretch>
                  </pic:blipFill>
                  <pic:spPr bwMode="auto">
                    <a:xfrm>
                      <a:off x="0" y="0"/>
                      <a:ext cx="3454400" cy="2743200"/>
                    </a:xfrm>
                    <a:prstGeom prst="rect">
                      <a:avLst/>
                    </a:prstGeom>
                    <a:noFill/>
                    <a:ln w="9525">
                      <a:noFill/>
                      <a:miter lim="800000"/>
                      <a:headEnd/>
                      <a:tailEnd/>
                    </a:ln>
                  </pic:spPr>
                </pic:pic>
              </a:graphicData>
            </a:graphic>
          </wp:inline>
        </w:drawing>
      </w:r>
    </w:p>
    <w:p w:rsidR="00AD032C" w:rsidRDefault="00AD032C" w:rsidP="00931BF6">
      <w:pPr>
        <w:jc w:val="both"/>
        <w:rPr>
          <w:b/>
          <w:sz w:val="28"/>
          <w:lang w:val="es-AR"/>
        </w:rPr>
      </w:pPr>
    </w:p>
    <w:p w:rsidR="006D0385" w:rsidRDefault="006D0385" w:rsidP="00931BF6">
      <w:pPr>
        <w:jc w:val="both"/>
        <w:rPr>
          <w:b/>
          <w:sz w:val="28"/>
          <w:lang w:val="es-AR"/>
        </w:rPr>
      </w:pPr>
    </w:p>
    <w:p w:rsidR="006D0385" w:rsidRDefault="006D0385" w:rsidP="00931BF6">
      <w:pPr>
        <w:jc w:val="both"/>
        <w:rPr>
          <w:b/>
          <w:sz w:val="28"/>
          <w:lang w:val="es-AR"/>
        </w:rPr>
      </w:pPr>
      <w:r>
        <w:rPr>
          <w:b/>
          <w:sz w:val="28"/>
          <w:lang w:val="es-AR"/>
        </w:rPr>
        <w:t>Las proteínas se pueden separar e identificar por electroforesis:</w:t>
      </w:r>
    </w:p>
    <w:p w:rsidR="006D0385" w:rsidRDefault="006D0385" w:rsidP="00931BF6">
      <w:pPr>
        <w:jc w:val="both"/>
        <w:rPr>
          <w:sz w:val="28"/>
          <w:lang w:val="es-AR"/>
        </w:rPr>
      </w:pPr>
      <w:r>
        <w:rPr>
          <w:sz w:val="28"/>
          <w:lang w:val="es-AR"/>
        </w:rPr>
        <w:t xml:space="preserve">Para verificar si un protocolo de purificación es útil podemos asegurarnos que la actividad específica crece con cada paso de purificación. O  visualizar esta eficacia mostrando las proteínas presentes en cada paso. La técnica de electroforesis hace posible este último método. </w:t>
      </w:r>
    </w:p>
    <w:p w:rsidR="006D0385" w:rsidRDefault="000B5DAC" w:rsidP="000B5DAC">
      <w:pPr>
        <w:numPr>
          <w:ilvl w:val="0"/>
          <w:numId w:val="32"/>
        </w:numPr>
        <w:jc w:val="both"/>
        <w:rPr>
          <w:sz w:val="28"/>
          <w:lang w:val="es-AR"/>
        </w:rPr>
      </w:pPr>
      <w:r>
        <w:rPr>
          <w:sz w:val="28"/>
          <w:lang w:val="es-AR"/>
        </w:rPr>
        <w:t>Electroforesis en Gel</w:t>
      </w:r>
    </w:p>
    <w:p w:rsidR="000B5DAC" w:rsidRDefault="000B5DAC" w:rsidP="000B5DAC">
      <w:pPr>
        <w:numPr>
          <w:ilvl w:val="0"/>
          <w:numId w:val="32"/>
        </w:numPr>
        <w:jc w:val="both"/>
        <w:rPr>
          <w:sz w:val="28"/>
          <w:lang w:val="es-AR"/>
        </w:rPr>
      </w:pPr>
      <w:r>
        <w:rPr>
          <w:sz w:val="28"/>
          <w:lang w:val="es-AR"/>
        </w:rPr>
        <w:t>Isoelectroenfoque</w:t>
      </w:r>
    </w:p>
    <w:p w:rsidR="000B5DAC" w:rsidRDefault="000B5DAC" w:rsidP="000B5DAC">
      <w:pPr>
        <w:numPr>
          <w:ilvl w:val="0"/>
          <w:numId w:val="32"/>
        </w:numPr>
        <w:jc w:val="both"/>
        <w:rPr>
          <w:sz w:val="28"/>
          <w:lang w:val="es-AR"/>
        </w:rPr>
      </w:pPr>
      <w:r>
        <w:rPr>
          <w:sz w:val="28"/>
          <w:lang w:val="es-AR"/>
        </w:rPr>
        <w:t xml:space="preserve">Electroforesis bidireccional </w:t>
      </w:r>
    </w:p>
    <w:p w:rsidR="000B5DAC" w:rsidRDefault="000B5DAC" w:rsidP="000B5DAC">
      <w:pPr>
        <w:jc w:val="both"/>
        <w:rPr>
          <w:sz w:val="28"/>
          <w:lang w:val="es-AR"/>
        </w:rPr>
      </w:pPr>
      <w:r>
        <w:rPr>
          <w:sz w:val="28"/>
          <w:lang w:val="es-AR"/>
        </w:rPr>
        <w:t xml:space="preserve">En el trabajo práctico siguiente se realizara electroforesis en gel. </w:t>
      </w:r>
    </w:p>
    <w:p w:rsidR="005D7663" w:rsidRDefault="005D7663" w:rsidP="005D7663">
      <w:pPr>
        <w:jc w:val="both"/>
        <w:rPr>
          <w:sz w:val="28"/>
          <w:lang w:val="es-AR"/>
        </w:rPr>
      </w:pPr>
    </w:p>
    <w:p w:rsidR="005D7663" w:rsidRDefault="005D7663" w:rsidP="005D7663">
      <w:pPr>
        <w:jc w:val="both"/>
        <w:rPr>
          <w:b/>
          <w:sz w:val="28"/>
          <w:lang w:val="es-AR"/>
        </w:rPr>
      </w:pPr>
    </w:p>
    <w:p w:rsidR="005D7663" w:rsidRDefault="005D7663" w:rsidP="005D7663">
      <w:pPr>
        <w:jc w:val="both"/>
        <w:rPr>
          <w:b/>
          <w:sz w:val="28"/>
          <w:lang w:val="es-AR"/>
        </w:rPr>
      </w:pPr>
      <w:r>
        <w:rPr>
          <w:b/>
          <w:sz w:val="28"/>
          <w:lang w:val="es-AR"/>
        </w:rPr>
        <w:lastRenderedPageBreak/>
        <w:t>Cuantificación de la cantidad de proteína:</w:t>
      </w:r>
    </w:p>
    <w:p w:rsidR="001D1066" w:rsidRDefault="005D7663" w:rsidP="005D7663">
      <w:pPr>
        <w:jc w:val="both"/>
        <w:rPr>
          <w:sz w:val="28"/>
          <w:lang w:val="es-AR"/>
        </w:rPr>
      </w:pPr>
      <w:r>
        <w:rPr>
          <w:sz w:val="28"/>
          <w:lang w:val="es-AR"/>
        </w:rPr>
        <w:t>Para seguir la purificación de una proteína, es importante medir su cantidad total en cada etapa del proc</w:t>
      </w:r>
      <w:r w:rsidR="0051544C">
        <w:rPr>
          <w:sz w:val="28"/>
          <w:lang w:val="es-AR"/>
        </w:rPr>
        <w:t>eso. La espectroscopia de absorb</w:t>
      </w:r>
      <w:r>
        <w:rPr>
          <w:sz w:val="28"/>
          <w:lang w:val="es-AR"/>
        </w:rPr>
        <w:t>ancia a  280nm es una manera conveniente de hacerlo. Sin embargo, dado que muchas sustancias que probablemente estén presentes durante el proceso de purificación de la proteína (ej. Ac. Nucle</w:t>
      </w:r>
      <w:r w:rsidR="0051544C">
        <w:rPr>
          <w:sz w:val="28"/>
          <w:lang w:val="es-AR"/>
        </w:rPr>
        <w:t>í</w:t>
      </w:r>
      <w:r>
        <w:rPr>
          <w:sz w:val="28"/>
          <w:lang w:val="es-AR"/>
        </w:rPr>
        <w:t>cos)  tienen una fuerte absortividad molar en la misa región del espectro que las proteínas, y dado  que estas últimas  varían en  su proporción de residuos aromáticos</w:t>
      </w:r>
      <w:r w:rsidR="0051544C">
        <w:rPr>
          <w:sz w:val="28"/>
          <w:lang w:val="es-AR"/>
        </w:rPr>
        <w:t xml:space="preserve"> </w:t>
      </w:r>
      <w:r w:rsidR="001D1066">
        <w:rPr>
          <w:sz w:val="28"/>
          <w:lang w:val="es-AR"/>
        </w:rPr>
        <w:t xml:space="preserve">(son las cadenas laterales aromáticas las </w:t>
      </w:r>
      <w:r w:rsidR="0051544C">
        <w:rPr>
          <w:sz w:val="28"/>
          <w:lang w:val="es-AR"/>
        </w:rPr>
        <w:t>que</w:t>
      </w:r>
      <w:r w:rsidR="001D1066">
        <w:rPr>
          <w:sz w:val="28"/>
          <w:lang w:val="es-AR"/>
        </w:rPr>
        <w:t xml:space="preserve"> tienen coeficiente de extinción molar altos en esta región del espectro), las mediciones espectroscópicas  en la región UV solo pueden aportar estimaciones de la cantidad de proteínas presentes. Y son moderadamente sensibles para las proteínas: pueden detectar un mínimo de 50 a 100 ug de proteína por mL. </w:t>
      </w:r>
    </w:p>
    <w:p w:rsidR="001D1066" w:rsidRPr="005D7663" w:rsidRDefault="001D1066" w:rsidP="005D7663">
      <w:pPr>
        <w:jc w:val="both"/>
        <w:rPr>
          <w:sz w:val="28"/>
          <w:lang w:val="es-AR"/>
        </w:rPr>
      </w:pPr>
      <w:r>
        <w:rPr>
          <w:sz w:val="28"/>
          <w:lang w:val="es-AR"/>
        </w:rPr>
        <w:t>Para superar estas dificultades se han desarrollado varias técnicas. Como por ejemplo  el ensayo de Bradford,  basada en la unión  del colorante Azul brillante de Coomassie a la proteína en solu</w:t>
      </w:r>
      <w:r w:rsidR="0051544C">
        <w:rPr>
          <w:sz w:val="28"/>
          <w:lang w:val="es-AR"/>
        </w:rPr>
        <w:t>ción á</w:t>
      </w:r>
      <w:r>
        <w:rPr>
          <w:sz w:val="28"/>
          <w:lang w:val="es-AR"/>
        </w:rPr>
        <w:t xml:space="preserve">cida hace que el máximo de absorción del colorante cambie de 465nm a 595 nm. Así  la absorbancia a 595 nm en este ensayo brinda una medida directa de la cantidad de  proteína presente. Además  es muy sensible; puede detectar cantidades tan bajas como 1 ug de proteína por mL.  </w:t>
      </w:r>
    </w:p>
    <w:p w:rsidR="005D7663" w:rsidRPr="005D7663" w:rsidRDefault="005D7663" w:rsidP="005D7663">
      <w:pPr>
        <w:jc w:val="both"/>
        <w:rPr>
          <w:b/>
          <w:sz w:val="28"/>
          <w:lang w:val="es-AR"/>
        </w:rPr>
      </w:pPr>
    </w:p>
    <w:p w:rsidR="000B5DAC" w:rsidRPr="006D0385" w:rsidRDefault="000B5DAC" w:rsidP="000B5DAC">
      <w:pPr>
        <w:ind w:left="720"/>
        <w:rPr>
          <w:sz w:val="28"/>
          <w:lang w:val="es-AR"/>
        </w:rPr>
      </w:pPr>
    </w:p>
    <w:p w:rsidR="00AD032C" w:rsidRPr="00AD032C" w:rsidRDefault="00AD032C" w:rsidP="00931BF6">
      <w:pPr>
        <w:jc w:val="both"/>
        <w:rPr>
          <w:b/>
          <w:sz w:val="28"/>
          <w:lang w:val="es-AR"/>
        </w:rPr>
      </w:pPr>
    </w:p>
    <w:p w:rsidR="00DE6354" w:rsidRDefault="000B5DAC" w:rsidP="000B5DAC">
      <w:pPr>
        <w:jc w:val="center"/>
        <w:rPr>
          <w:rFonts w:ascii="Arial" w:hAnsi="Arial"/>
          <w:b/>
          <w:u w:val="single"/>
          <w:lang w:val="es-MX"/>
        </w:rPr>
      </w:pPr>
      <w:r>
        <w:rPr>
          <w:rFonts w:ascii="Arial" w:hAnsi="Arial"/>
          <w:b/>
          <w:u w:val="single"/>
          <w:lang w:val="es-MX"/>
        </w:rPr>
        <w:t xml:space="preserve">CROMATOGRAFÍA DE INTERCAMBIO IÓNICO </w:t>
      </w:r>
    </w:p>
    <w:p w:rsidR="000B5DAC" w:rsidRDefault="000B5DAC" w:rsidP="000B5DAC">
      <w:pPr>
        <w:jc w:val="both"/>
        <w:rPr>
          <w:rFonts w:ascii="Arial" w:hAnsi="Arial"/>
          <w:b/>
          <w:lang w:val="es-MX"/>
        </w:rPr>
      </w:pPr>
    </w:p>
    <w:p w:rsidR="00DE6354" w:rsidRPr="000B5DAC" w:rsidRDefault="000B5DAC" w:rsidP="00931BF6">
      <w:pPr>
        <w:jc w:val="both"/>
        <w:rPr>
          <w:rFonts w:ascii="Arial" w:hAnsi="Arial"/>
          <w:b/>
          <w:lang w:val="es-MX"/>
        </w:rPr>
      </w:pPr>
      <w:r>
        <w:rPr>
          <w:rFonts w:ascii="Arial" w:hAnsi="Arial"/>
          <w:b/>
          <w:lang w:val="es-MX"/>
        </w:rPr>
        <w:t>Fundamento:</w:t>
      </w:r>
    </w:p>
    <w:p w:rsidR="00DE6354" w:rsidRPr="00DE6354" w:rsidRDefault="00DE6354" w:rsidP="00DE6354">
      <w:pPr>
        <w:jc w:val="both"/>
        <w:rPr>
          <w:sz w:val="28"/>
          <w:szCs w:val="28"/>
          <w:lang w:val="es-MX"/>
        </w:rPr>
      </w:pPr>
      <w:r w:rsidRPr="00DE6354">
        <w:rPr>
          <w:sz w:val="28"/>
          <w:szCs w:val="28"/>
          <w:lang w:val="es-MX"/>
        </w:rPr>
        <w:t xml:space="preserve">La cromatografía es un técnica de separación de sustancias como aminoácidos, ácidos grasos, macromoléculas (proteínas, ácidos nucleicos, lípidos, hidratos de carbono) y cualquier tipo compuestos, en base a propiedades físico – químicas. La aplicación de la cromatografía, tiene como objetivo la separación y purificación de las sustancias mencionadas anteriormente, para realizar estudios analíticos, determinar  niveles y tipo estructura, caracterización, propiedades, función biológica, alteraciones o mutaciones de las mismas. En el proceso cromatográfico participan una fase móvil en la cual se vehiculiza las sustancia a separar y una fase estacionaria donde se produce el contacto  e interacción, denominadas resinas, medios o matrices. La fase móvil puede ser líquida (generalmente es el buffer donde está la muestra) o gaseosa. La fase estacionaria, son resinas o medios con grupos funcionales  que permiten separar las sustancias en base a intercambio de grupos cargados (iones), a la polaridad, al tamaño molecular, afinidad, etc. La cromatografía puede llevarse a cabo </w:t>
      </w:r>
      <w:r w:rsidRPr="00DE6354">
        <w:rPr>
          <w:sz w:val="28"/>
          <w:szCs w:val="28"/>
          <w:lang w:val="es-MX"/>
        </w:rPr>
        <w:lastRenderedPageBreak/>
        <w:t>en columna, en la cual se agrega el medio o matriz donde se realiza el proceso de separación. Otros soportes  utilizado son el papel y acetato de celulosa y la del método en capa delgada (sílica gel).</w:t>
      </w:r>
    </w:p>
    <w:p w:rsidR="00DE6354" w:rsidRDefault="00DE6354" w:rsidP="00DE6354">
      <w:pPr>
        <w:jc w:val="both"/>
        <w:rPr>
          <w:sz w:val="28"/>
          <w:szCs w:val="28"/>
          <w:lang w:val="es-MX"/>
        </w:rPr>
      </w:pPr>
    </w:p>
    <w:p w:rsidR="00DE6354" w:rsidRPr="000B5DAC" w:rsidRDefault="000B5DAC" w:rsidP="00DE6354">
      <w:pPr>
        <w:jc w:val="both"/>
        <w:rPr>
          <w:sz w:val="28"/>
          <w:szCs w:val="28"/>
          <w:lang w:val="es-MX"/>
        </w:rPr>
      </w:pPr>
      <w:r>
        <w:rPr>
          <w:b/>
          <w:sz w:val="28"/>
          <w:szCs w:val="28"/>
          <w:lang w:val="es-MX"/>
        </w:rPr>
        <w:t xml:space="preserve">Cromatografía de intercambio iónico: </w:t>
      </w:r>
      <w:r>
        <w:rPr>
          <w:sz w:val="28"/>
          <w:szCs w:val="28"/>
          <w:lang w:val="es-MX"/>
        </w:rPr>
        <w:t xml:space="preserve">Por este método las proteínas se pueden separar en base a su carga neta.   Si una proteína tiene carga neta positiva a pH7, se unirá normalmente a una columna de bolitas que tenga grupos carboxilatos, mientras que una proteína con carga neta negativa no lo hará. </w:t>
      </w:r>
      <w:r w:rsidR="000C5CB7">
        <w:rPr>
          <w:sz w:val="28"/>
          <w:szCs w:val="28"/>
          <w:lang w:val="es-MX"/>
        </w:rPr>
        <w:t>Una proteína cargada positivamente unida a esta columna puede eluirse (liberarse) incrementando la concentración de Cloruro sódico u otra sal en el  buffer de elución ya que  los iones sodio compiten   con los grupos de proteína cargado positivamente para unirse a la columna. Las proteínas con una densidad  baja de cargas positivas netas tenderán a aparecer primero, seguida por las que tienen densidad de carga mayor. Las proteínas cargadas positivamente (proteínas catiónicas) se pueden serparar en columnas de carboximetil-celulosa (CM-celulosa)  cargadas negativamente. A su vez, las proteínas cargadas negativamente (proteínas aniónicas) se pueden separar por cromatografía en columnas de dietilaminoetil-celulosa (DEAE-celulosa) cargadas positivamente.</w:t>
      </w:r>
    </w:p>
    <w:p w:rsidR="00DE6354" w:rsidRDefault="00DE6354" w:rsidP="00DE6354">
      <w:pPr>
        <w:jc w:val="both"/>
        <w:rPr>
          <w:sz w:val="28"/>
          <w:szCs w:val="28"/>
          <w:lang w:val="es-MX"/>
        </w:rPr>
      </w:pPr>
    </w:p>
    <w:p w:rsidR="00DE6354" w:rsidRPr="00DE6354" w:rsidRDefault="00DE6354" w:rsidP="00DE6354">
      <w:pPr>
        <w:jc w:val="both"/>
        <w:rPr>
          <w:b/>
          <w:sz w:val="28"/>
          <w:szCs w:val="28"/>
          <w:u w:val="single"/>
          <w:lang w:val="es-MX"/>
        </w:rPr>
      </w:pPr>
      <w:r w:rsidRPr="00DE6354">
        <w:rPr>
          <w:b/>
          <w:sz w:val="28"/>
          <w:szCs w:val="28"/>
          <w:u w:val="single"/>
          <w:lang w:val="es-MX"/>
        </w:rPr>
        <w:t>PROCEDIMIENTO PRÁCTICO:</w:t>
      </w:r>
    </w:p>
    <w:p w:rsidR="00DE6354" w:rsidRPr="00DE6354" w:rsidRDefault="00DE6354" w:rsidP="00DE6354">
      <w:pPr>
        <w:jc w:val="both"/>
        <w:rPr>
          <w:b/>
          <w:sz w:val="28"/>
          <w:szCs w:val="28"/>
          <w:u w:val="single"/>
          <w:lang w:val="es-MX"/>
        </w:rPr>
      </w:pPr>
      <w:r w:rsidRPr="00DE6354">
        <w:rPr>
          <w:b/>
          <w:sz w:val="28"/>
          <w:szCs w:val="28"/>
          <w:u w:val="single"/>
          <w:lang w:val="es-MX"/>
        </w:rPr>
        <w:t>Cromatografía de intercambio iónico:</w:t>
      </w:r>
    </w:p>
    <w:p w:rsidR="00DE6354" w:rsidRPr="00DE6354" w:rsidRDefault="00DE6354" w:rsidP="00DE6354">
      <w:pPr>
        <w:jc w:val="both"/>
        <w:rPr>
          <w:sz w:val="28"/>
          <w:szCs w:val="28"/>
          <w:lang w:val="es-MX"/>
        </w:rPr>
      </w:pPr>
    </w:p>
    <w:p w:rsidR="00DE6354" w:rsidRPr="00DE6354" w:rsidRDefault="00DE6354" w:rsidP="00DE6354">
      <w:pPr>
        <w:jc w:val="both"/>
        <w:rPr>
          <w:sz w:val="28"/>
          <w:szCs w:val="28"/>
          <w:lang w:val="es-MX"/>
        </w:rPr>
      </w:pPr>
      <w:r w:rsidRPr="00DE6354">
        <w:rPr>
          <w:sz w:val="28"/>
          <w:szCs w:val="28"/>
          <w:lang w:val="es-MX"/>
        </w:rPr>
        <w:t>Esta forma de cromatografía, se basa en la atracción de partículas opuestamente cargadas. Muchos materiales biológicos como aminoácidos y proteínas tienen grupos ionizables, los cuáles poseen carga neta positiva o negativa, y son utilizados en la separación de mezclas de dichos componentes. La carga neta presentada por estos compuestos, dependen de su</w:t>
      </w:r>
      <w:r w:rsidR="000B5DAC">
        <w:rPr>
          <w:sz w:val="28"/>
          <w:szCs w:val="28"/>
          <w:lang w:val="es-MX"/>
        </w:rPr>
        <w:t xml:space="preserve"> </w:t>
      </w:r>
      <w:r w:rsidRPr="00DE6354">
        <w:rPr>
          <w:sz w:val="28"/>
          <w:szCs w:val="28"/>
          <w:lang w:val="es-MX"/>
        </w:rPr>
        <w:t xml:space="preserve"> pKa y sobre el  pH de la solución. La separación por intercambio iónico es llevada a cabo en columnas empaquetadas con intercambiadores iónicos. Hay intercambiadores aniónicos y catiónicos. Los aniónicos tienen grupos cargados positivamente y los catiónicos grupos negativos. </w:t>
      </w:r>
    </w:p>
    <w:p w:rsidR="00DE6354" w:rsidRPr="00DE6354" w:rsidRDefault="00DE6354" w:rsidP="00DE6354">
      <w:pPr>
        <w:jc w:val="both"/>
        <w:rPr>
          <w:sz w:val="28"/>
          <w:szCs w:val="28"/>
          <w:lang w:val="es-MX"/>
        </w:rPr>
      </w:pPr>
    </w:p>
    <w:p w:rsidR="00DE6354" w:rsidRPr="00DE6354" w:rsidRDefault="00DE6354" w:rsidP="00DE6354">
      <w:pPr>
        <w:pStyle w:val="Textoindependiente"/>
        <w:rPr>
          <w:sz w:val="28"/>
          <w:szCs w:val="28"/>
        </w:rPr>
      </w:pPr>
      <w:r w:rsidRPr="00DE6354">
        <w:rPr>
          <w:sz w:val="28"/>
          <w:szCs w:val="28"/>
        </w:rPr>
        <w:t xml:space="preserve">Existen resinas o matrices de intercambio iónico, que además de tener grupos cargados a un ligando, poseen dichos grupos sobre glóbulos o esferas con poros de diferentes tamaños, que hacen de tamiz molecular. </w:t>
      </w:r>
    </w:p>
    <w:p w:rsidR="00DE6354" w:rsidRPr="00DE6354" w:rsidRDefault="00DE6354" w:rsidP="00DE6354">
      <w:pPr>
        <w:jc w:val="both"/>
        <w:rPr>
          <w:b/>
          <w:sz w:val="28"/>
          <w:szCs w:val="28"/>
          <w:lang w:val="es-MX"/>
        </w:rPr>
      </w:pPr>
    </w:p>
    <w:p w:rsidR="00DE6354" w:rsidRPr="00DE6354" w:rsidRDefault="00DE6354" w:rsidP="00DE6354">
      <w:pPr>
        <w:jc w:val="both"/>
        <w:rPr>
          <w:b/>
          <w:sz w:val="28"/>
          <w:szCs w:val="28"/>
          <w:lang w:val="es-MX"/>
        </w:rPr>
      </w:pPr>
      <w:r w:rsidRPr="00DE6354">
        <w:rPr>
          <w:b/>
          <w:sz w:val="28"/>
          <w:szCs w:val="28"/>
          <w:lang w:val="es-MX"/>
        </w:rPr>
        <w:t>Mecanismo de intercambio.</w:t>
      </w:r>
    </w:p>
    <w:p w:rsidR="00DE6354" w:rsidRPr="00DE6354" w:rsidRDefault="00DE6354" w:rsidP="00DE6354">
      <w:pPr>
        <w:numPr>
          <w:ilvl w:val="0"/>
          <w:numId w:val="19"/>
        </w:numPr>
        <w:jc w:val="both"/>
        <w:rPr>
          <w:sz w:val="28"/>
          <w:szCs w:val="28"/>
          <w:lang w:val="es-MX"/>
        </w:rPr>
      </w:pPr>
      <w:r w:rsidRPr="00DE6354">
        <w:rPr>
          <w:sz w:val="28"/>
          <w:szCs w:val="28"/>
          <w:lang w:val="es-MX"/>
        </w:rPr>
        <w:t xml:space="preserve">Difusión del ion en la superficie de intercambio. </w:t>
      </w:r>
    </w:p>
    <w:p w:rsidR="00DE6354" w:rsidRPr="00DE6354" w:rsidRDefault="00DE6354" w:rsidP="00DE6354">
      <w:pPr>
        <w:numPr>
          <w:ilvl w:val="0"/>
          <w:numId w:val="19"/>
        </w:numPr>
        <w:jc w:val="both"/>
        <w:rPr>
          <w:sz w:val="28"/>
          <w:szCs w:val="28"/>
          <w:lang w:val="es-MX"/>
        </w:rPr>
      </w:pPr>
      <w:r w:rsidRPr="00DE6354">
        <w:rPr>
          <w:sz w:val="28"/>
          <w:szCs w:val="28"/>
          <w:lang w:val="es-MX"/>
        </w:rPr>
        <w:lastRenderedPageBreak/>
        <w:t>Difusión del ion a través de la estructura de la matriz del intercambiador en el sitio del intercambio.</w:t>
      </w:r>
    </w:p>
    <w:p w:rsidR="00DE6354" w:rsidRPr="00DE6354" w:rsidRDefault="00DE6354" w:rsidP="00DE6354">
      <w:pPr>
        <w:numPr>
          <w:ilvl w:val="0"/>
          <w:numId w:val="19"/>
        </w:numPr>
        <w:jc w:val="both"/>
        <w:rPr>
          <w:sz w:val="28"/>
          <w:szCs w:val="28"/>
          <w:lang w:val="es-MX"/>
        </w:rPr>
      </w:pPr>
      <w:r w:rsidRPr="00DE6354">
        <w:rPr>
          <w:sz w:val="28"/>
          <w:szCs w:val="28"/>
          <w:lang w:val="es-MX"/>
        </w:rPr>
        <w:t>Intercambio de iones en el sitio de intercambio. Esto ocurre instantáneamente en un proceso que es equilibrado</w:t>
      </w:r>
    </w:p>
    <w:p w:rsidR="00DE6354" w:rsidRPr="00DE6354" w:rsidRDefault="00DE6354" w:rsidP="00DE6354">
      <w:pPr>
        <w:jc w:val="both"/>
        <w:rPr>
          <w:sz w:val="28"/>
          <w:szCs w:val="28"/>
          <w:lang w:val="es-MX"/>
        </w:rPr>
      </w:pPr>
    </w:p>
    <w:p w:rsidR="00DE6354" w:rsidRPr="00DE6354" w:rsidRDefault="00DE6354" w:rsidP="00DE6354">
      <w:pPr>
        <w:jc w:val="both"/>
        <w:rPr>
          <w:sz w:val="28"/>
          <w:szCs w:val="28"/>
          <w:lang w:val="es-MX"/>
        </w:rPr>
      </w:pPr>
      <w:r w:rsidRPr="00DE6354">
        <w:rPr>
          <w:sz w:val="28"/>
          <w:szCs w:val="28"/>
          <w:lang w:val="es-MX"/>
        </w:rPr>
        <w:t>Intercambiador catiónico</w:t>
      </w:r>
    </w:p>
    <w:p w:rsidR="00DE6354" w:rsidRPr="00DE6354" w:rsidRDefault="00DE6354" w:rsidP="00DE6354">
      <w:pPr>
        <w:jc w:val="both"/>
        <w:rPr>
          <w:sz w:val="28"/>
          <w:szCs w:val="28"/>
          <w:lang w:val="es-MX"/>
        </w:rPr>
      </w:pPr>
      <w:r w:rsidRPr="00DE6354">
        <w:rPr>
          <w:sz w:val="28"/>
          <w:szCs w:val="28"/>
          <w:lang w:val="es-MX"/>
        </w:rPr>
        <w:t>RSO</w:t>
      </w:r>
      <w:r w:rsidRPr="00DE6354">
        <w:rPr>
          <w:sz w:val="28"/>
          <w:szCs w:val="28"/>
          <w:vertAlign w:val="subscript"/>
          <w:lang w:val="es-MX"/>
        </w:rPr>
        <w:t>3</w:t>
      </w:r>
      <w:r w:rsidRPr="00DE6354">
        <w:rPr>
          <w:sz w:val="28"/>
          <w:szCs w:val="28"/>
          <w:vertAlign w:val="superscript"/>
          <w:lang w:val="es-MX"/>
        </w:rPr>
        <w:t>-</w:t>
      </w:r>
      <w:r w:rsidRPr="00DE6354">
        <w:rPr>
          <w:sz w:val="28"/>
          <w:szCs w:val="28"/>
          <w:lang w:val="es-MX"/>
        </w:rPr>
        <w:t xml:space="preserve">  ............ Na</w:t>
      </w:r>
      <w:r w:rsidRPr="00DE6354">
        <w:rPr>
          <w:sz w:val="28"/>
          <w:szCs w:val="28"/>
          <w:vertAlign w:val="superscript"/>
          <w:lang w:val="es-MX"/>
        </w:rPr>
        <w:t>+</w:t>
      </w:r>
      <w:r w:rsidRPr="00DE6354">
        <w:rPr>
          <w:sz w:val="28"/>
          <w:szCs w:val="28"/>
          <w:lang w:val="es-MX"/>
        </w:rPr>
        <w:t xml:space="preserve">  +  </w:t>
      </w:r>
      <w:r w:rsidRPr="00DE6354">
        <w:rPr>
          <w:sz w:val="28"/>
          <w:szCs w:val="28"/>
          <w:lang w:val="es-MX"/>
        </w:rPr>
        <w:tab/>
        <w:t>NH</w:t>
      </w:r>
      <w:r w:rsidRPr="00DE6354">
        <w:rPr>
          <w:sz w:val="28"/>
          <w:szCs w:val="28"/>
          <w:vertAlign w:val="subscript"/>
          <w:lang w:val="es-MX"/>
        </w:rPr>
        <w:t>3</w:t>
      </w:r>
      <w:r w:rsidRPr="00DE6354">
        <w:rPr>
          <w:sz w:val="28"/>
          <w:szCs w:val="28"/>
          <w:vertAlign w:val="superscript"/>
          <w:lang w:val="es-MX"/>
        </w:rPr>
        <w:t>+</w:t>
      </w:r>
      <w:r w:rsidRPr="00DE6354">
        <w:rPr>
          <w:sz w:val="28"/>
          <w:szCs w:val="28"/>
          <w:lang w:val="es-MX"/>
        </w:rPr>
        <w:t>R</w:t>
      </w:r>
      <w:r w:rsidRPr="00DE6354">
        <w:rPr>
          <w:sz w:val="28"/>
          <w:szCs w:val="28"/>
          <w:vertAlign w:val="subscript"/>
          <w:lang w:val="es-MX"/>
        </w:rPr>
        <w:t>1</w:t>
      </w:r>
      <w:r w:rsidRPr="00DE6354">
        <w:rPr>
          <w:sz w:val="28"/>
          <w:szCs w:val="28"/>
          <w:lang w:val="es-MX"/>
        </w:rPr>
        <w:tab/>
        <w:t>↔    RSO</w:t>
      </w:r>
      <w:r w:rsidRPr="00DE6354">
        <w:rPr>
          <w:sz w:val="28"/>
          <w:szCs w:val="28"/>
          <w:vertAlign w:val="subscript"/>
          <w:lang w:val="es-MX"/>
        </w:rPr>
        <w:t>3</w:t>
      </w:r>
      <w:r w:rsidRPr="00DE6354">
        <w:rPr>
          <w:sz w:val="28"/>
          <w:szCs w:val="28"/>
          <w:vertAlign w:val="superscript"/>
          <w:lang w:val="es-MX"/>
        </w:rPr>
        <w:t>-</w:t>
      </w:r>
      <w:r w:rsidRPr="00DE6354">
        <w:rPr>
          <w:sz w:val="28"/>
          <w:szCs w:val="28"/>
          <w:lang w:val="es-MX"/>
        </w:rPr>
        <w:t xml:space="preserve"> .....NH</w:t>
      </w:r>
      <w:r w:rsidRPr="00DE6354">
        <w:rPr>
          <w:sz w:val="28"/>
          <w:szCs w:val="28"/>
          <w:vertAlign w:val="subscript"/>
          <w:lang w:val="es-MX"/>
        </w:rPr>
        <w:t>3</w:t>
      </w:r>
      <w:r w:rsidRPr="00DE6354">
        <w:rPr>
          <w:sz w:val="28"/>
          <w:szCs w:val="28"/>
          <w:vertAlign w:val="superscript"/>
          <w:lang w:val="es-MX"/>
        </w:rPr>
        <w:t>+</w:t>
      </w:r>
      <w:r w:rsidRPr="00DE6354">
        <w:rPr>
          <w:sz w:val="28"/>
          <w:szCs w:val="28"/>
          <w:lang w:val="es-MX"/>
        </w:rPr>
        <w:t>R</w:t>
      </w:r>
      <w:r w:rsidRPr="00DE6354">
        <w:rPr>
          <w:sz w:val="28"/>
          <w:szCs w:val="28"/>
          <w:vertAlign w:val="subscript"/>
          <w:lang w:val="es-MX"/>
        </w:rPr>
        <w:t>1</w:t>
      </w:r>
      <w:r w:rsidRPr="00DE6354">
        <w:rPr>
          <w:sz w:val="28"/>
          <w:szCs w:val="28"/>
          <w:lang w:val="es-MX"/>
        </w:rPr>
        <w:t xml:space="preserve">   +  Na</w:t>
      </w:r>
      <w:r w:rsidRPr="00DE6354">
        <w:rPr>
          <w:sz w:val="28"/>
          <w:szCs w:val="28"/>
          <w:vertAlign w:val="superscript"/>
          <w:lang w:val="es-MX"/>
        </w:rPr>
        <w:t>+</w:t>
      </w:r>
    </w:p>
    <w:p w:rsidR="00DE6354" w:rsidRPr="00DE6354" w:rsidRDefault="00DE6354" w:rsidP="00DE6354">
      <w:pPr>
        <w:jc w:val="both"/>
        <w:rPr>
          <w:sz w:val="28"/>
          <w:szCs w:val="28"/>
          <w:lang w:val="es-MX"/>
        </w:rPr>
      </w:pPr>
    </w:p>
    <w:p w:rsidR="00DE6354" w:rsidRPr="00DE6354" w:rsidRDefault="00DE6354" w:rsidP="00DE6354">
      <w:pPr>
        <w:jc w:val="both"/>
        <w:rPr>
          <w:sz w:val="28"/>
          <w:szCs w:val="28"/>
          <w:lang w:val="es-MX"/>
        </w:rPr>
      </w:pPr>
      <w:r w:rsidRPr="00DE6354">
        <w:rPr>
          <w:sz w:val="28"/>
          <w:szCs w:val="28"/>
          <w:lang w:val="es-MX"/>
        </w:rPr>
        <w:t>Inter</w:t>
      </w:r>
      <w:r w:rsidRPr="00DE6354">
        <w:rPr>
          <w:sz w:val="28"/>
          <w:szCs w:val="28"/>
          <w:lang w:val="es-MX"/>
        </w:rPr>
        <w:tab/>
      </w:r>
      <w:r w:rsidRPr="00DE6354">
        <w:rPr>
          <w:sz w:val="28"/>
          <w:szCs w:val="28"/>
          <w:lang w:val="es-MX"/>
        </w:rPr>
        <w:tab/>
      </w:r>
      <w:r w:rsidR="000B5DAC">
        <w:rPr>
          <w:sz w:val="28"/>
          <w:szCs w:val="28"/>
          <w:lang w:val="es-MX"/>
        </w:rPr>
        <w:t xml:space="preserve">  </w:t>
      </w:r>
      <w:r w:rsidRPr="00DE6354">
        <w:rPr>
          <w:sz w:val="28"/>
          <w:szCs w:val="28"/>
          <w:lang w:val="es-MX"/>
        </w:rPr>
        <w:t xml:space="preserve">Contra </w:t>
      </w:r>
      <w:r w:rsidRPr="00DE6354">
        <w:rPr>
          <w:sz w:val="28"/>
          <w:szCs w:val="28"/>
          <w:lang w:val="es-MX"/>
        </w:rPr>
        <w:tab/>
        <w:t>molécula</w:t>
      </w:r>
      <w:r w:rsidRPr="00DE6354">
        <w:rPr>
          <w:sz w:val="28"/>
          <w:szCs w:val="28"/>
          <w:lang w:val="es-MX"/>
        </w:rPr>
        <w:tab/>
      </w:r>
      <w:r w:rsidRPr="00DE6354">
        <w:rPr>
          <w:sz w:val="28"/>
          <w:szCs w:val="28"/>
          <w:lang w:val="es-MX"/>
        </w:rPr>
        <w:tab/>
        <w:t>unión ion</w:t>
      </w:r>
      <w:r w:rsidRPr="00DE6354">
        <w:rPr>
          <w:sz w:val="28"/>
          <w:szCs w:val="28"/>
          <w:lang w:val="es-MX"/>
        </w:rPr>
        <w:tab/>
      </w:r>
      <w:r w:rsidRPr="00DE6354">
        <w:rPr>
          <w:sz w:val="28"/>
          <w:szCs w:val="28"/>
          <w:lang w:val="es-MX"/>
        </w:rPr>
        <w:tab/>
        <w:t>ion inter</w:t>
      </w:r>
      <w:r w:rsidRPr="00DE6354">
        <w:rPr>
          <w:sz w:val="28"/>
          <w:szCs w:val="28"/>
          <w:lang w:val="es-MX"/>
        </w:rPr>
        <w:tab/>
      </w:r>
    </w:p>
    <w:p w:rsidR="00DE6354" w:rsidRPr="00DE6354" w:rsidRDefault="00DE6354" w:rsidP="00DE6354">
      <w:pPr>
        <w:jc w:val="both"/>
        <w:rPr>
          <w:sz w:val="28"/>
          <w:szCs w:val="28"/>
          <w:lang w:val="es-MX"/>
        </w:rPr>
      </w:pPr>
      <w:r w:rsidRPr="00DE6354">
        <w:rPr>
          <w:sz w:val="28"/>
          <w:szCs w:val="28"/>
          <w:lang w:val="es-MX"/>
        </w:rPr>
        <w:t xml:space="preserve">cambiador </w:t>
      </w:r>
      <w:r w:rsidR="000B5DAC">
        <w:rPr>
          <w:sz w:val="28"/>
          <w:szCs w:val="28"/>
          <w:lang w:val="es-MX"/>
        </w:rPr>
        <w:t xml:space="preserve">    </w:t>
      </w:r>
      <w:r w:rsidRPr="00DE6354">
        <w:rPr>
          <w:sz w:val="28"/>
          <w:szCs w:val="28"/>
          <w:lang w:val="es-MX"/>
        </w:rPr>
        <w:t>ion</w:t>
      </w:r>
      <w:r w:rsidRPr="00DE6354">
        <w:rPr>
          <w:sz w:val="28"/>
          <w:szCs w:val="28"/>
          <w:lang w:val="es-MX"/>
        </w:rPr>
        <w:tab/>
      </w:r>
      <w:r w:rsidRPr="00DE6354">
        <w:rPr>
          <w:sz w:val="28"/>
          <w:szCs w:val="28"/>
          <w:lang w:val="es-MX"/>
        </w:rPr>
        <w:tab/>
        <w:t>a ser inter</w:t>
      </w:r>
      <w:r w:rsidRPr="00DE6354">
        <w:rPr>
          <w:sz w:val="28"/>
          <w:szCs w:val="28"/>
          <w:lang w:val="es-MX"/>
        </w:rPr>
        <w:tab/>
      </w:r>
      <w:r w:rsidRPr="00DE6354">
        <w:rPr>
          <w:sz w:val="28"/>
          <w:szCs w:val="28"/>
          <w:lang w:val="es-MX"/>
        </w:rPr>
        <w:tab/>
        <w:t>molécula</w:t>
      </w:r>
      <w:r w:rsidRPr="00DE6354">
        <w:rPr>
          <w:sz w:val="28"/>
          <w:szCs w:val="28"/>
          <w:lang w:val="es-MX"/>
        </w:rPr>
        <w:tab/>
      </w:r>
      <w:r w:rsidRPr="00DE6354">
        <w:rPr>
          <w:sz w:val="28"/>
          <w:szCs w:val="28"/>
          <w:lang w:val="es-MX"/>
        </w:rPr>
        <w:tab/>
        <w:t>cambiado</w:t>
      </w:r>
    </w:p>
    <w:p w:rsidR="00DE6354" w:rsidRPr="00DE6354" w:rsidRDefault="00DE6354" w:rsidP="00DE6354">
      <w:pPr>
        <w:jc w:val="both"/>
        <w:rPr>
          <w:sz w:val="28"/>
          <w:szCs w:val="28"/>
          <w:lang w:val="es-MX"/>
        </w:rPr>
      </w:pPr>
      <w:r w:rsidRPr="00DE6354">
        <w:rPr>
          <w:sz w:val="28"/>
          <w:szCs w:val="28"/>
          <w:lang w:val="es-MX"/>
        </w:rPr>
        <w:tab/>
      </w:r>
      <w:r w:rsidRPr="00DE6354">
        <w:rPr>
          <w:sz w:val="28"/>
          <w:szCs w:val="28"/>
          <w:lang w:val="es-MX"/>
        </w:rPr>
        <w:tab/>
      </w:r>
      <w:r w:rsidRPr="00DE6354">
        <w:rPr>
          <w:sz w:val="28"/>
          <w:szCs w:val="28"/>
          <w:lang w:val="es-MX"/>
        </w:rPr>
        <w:tab/>
      </w:r>
      <w:r w:rsidRPr="00DE6354">
        <w:rPr>
          <w:sz w:val="28"/>
          <w:szCs w:val="28"/>
          <w:lang w:val="es-MX"/>
        </w:rPr>
        <w:tab/>
        <w:t>cambiada</w:t>
      </w:r>
    </w:p>
    <w:p w:rsidR="00DE6354" w:rsidRPr="00DE6354" w:rsidRDefault="00DE6354" w:rsidP="00DE6354">
      <w:pPr>
        <w:jc w:val="both"/>
        <w:rPr>
          <w:sz w:val="28"/>
          <w:szCs w:val="28"/>
          <w:lang w:val="es-MX"/>
        </w:rPr>
      </w:pPr>
    </w:p>
    <w:p w:rsidR="00DE6354" w:rsidRPr="00DE6354" w:rsidRDefault="00DE6354" w:rsidP="00DE6354">
      <w:pPr>
        <w:jc w:val="both"/>
        <w:rPr>
          <w:sz w:val="28"/>
          <w:szCs w:val="28"/>
          <w:lang w:val="es-MX"/>
        </w:rPr>
      </w:pPr>
    </w:p>
    <w:p w:rsidR="00DE6354" w:rsidRPr="00DE6354" w:rsidRDefault="00DE6354" w:rsidP="00DE6354">
      <w:pPr>
        <w:jc w:val="both"/>
        <w:rPr>
          <w:sz w:val="28"/>
          <w:szCs w:val="28"/>
          <w:lang w:val="es-MX"/>
        </w:rPr>
      </w:pPr>
    </w:p>
    <w:p w:rsidR="00DE6354" w:rsidRPr="00DE6354" w:rsidRDefault="00DE6354" w:rsidP="00DE6354">
      <w:pPr>
        <w:jc w:val="both"/>
        <w:rPr>
          <w:sz w:val="28"/>
          <w:szCs w:val="28"/>
          <w:lang w:val="es-MX"/>
        </w:rPr>
      </w:pPr>
      <w:r w:rsidRPr="00DE6354">
        <w:rPr>
          <w:sz w:val="28"/>
          <w:szCs w:val="28"/>
          <w:lang w:val="es-MX"/>
        </w:rPr>
        <w:t>Intercambiador aniónico</w:t>
      </w:r>
    </w:p>
    <w:p w:rsidR="00DE6354" w:rsidRPr="00DE6354" w:rsidRDefault="00DE6354" w:rsidP="00DE6354">
      <w:pPr>
        <w:jc w:val="both"/>
        <w:rPr>
          <w:sz w:val="28"/>
          <w:szCs w:val="28"/>
        </w:rPr>
      </w:pPr>
      <w:r w:rsidRPr="00DE6354">
        <w:rPr>
          <w:sz w:val="28"/>
          <w:szCs w:val="28"/>
          <w:lang w:val="es-MX"/>
        </w:rPr>
        <w:t>R</w:t>
      </w:r>
      <w:r w:rsidRPr="00DE6354">
        <w:rPr>
          <w:sz w:val="28"/>
          <w:szCs w:val="28"/>
          <w:vertAlign w:val="subscript"/>
          <w:lang w:val="es-MX"/>
        </w:rPr>
        <w:t>4</w:t>
      </w:r>
      <w:r w:rsidRPr="00DE6354">
        <w:rPr>
          <w:sz w:val="28"/>
          <w:szCs w:val="28"/>
          <w:lang w:val="es-MX"/>
        </w:rPr>
        <w:t>N</w:t>
      </w:r>
      <w:r w:rsidRPr="00DE6354">
        <w:rPr>
          <w:sz w:val="28"/>
          <w:szCs w:val="28"/>
          <w:vertAlign w:val="superscript"/>
          <w:lang w:val="es-MX"/>
        </w:rPr>
        <w:t>+</w:t>
      </w:r>
      <w:r w:rsidRPr="00DE6354">
        <w:rPr>
          <w:sz w:val="28"/>
          <w:szCs w:val="28"/>
          <w:lang w:val="es-MX"/>
        </w:rPr>
        <w:t xml:space="preserve"> ........  </w:t>
      </w:r>
      <w:r w:rsidRPr="00DE6354">
        <w:rPr>
          <w:sz w:val="28"/>
          <w:szCs w:val="28"/>
        </w:rPr>
        <w:t>Cl</w:t>
      </w:r>
      <w:r w:rsidRPr="00DE6354">
        <w:rPr>
          <w:sz w:val="28"/>
          <w:szCs w:val="28"/>
          <w:vertAlign w:val="superscript"/>
        </w:rPr>
        <w:t>-</w:t>
      </w:r>
      <w:r w:rsidRPr="00DE6354">
        <w:rPr>
          <w:sz w:val="28"/>
          <w:szCs w:val="28"/>
        </w:rPr>
        <w:tab/>
        <w:t>+</w:t>
      </w:r>
      <w:r w:rsidRPr="00DE6354">
        <w:rPr>
          <w:sz w:val="28"/>
          <w:szCs w:val="28"/>
        </w:rPr>
        <w:tab/>
      </w:r>
      <w:r w:rsidRPr="00DE6354">
        <w:rPr>
          <w:sz w:val="28"/>
          <w:szCs w:val="28"/>
          <w:vertAlign w:val="superscript"/>
        </w:rPr>
        <w:t>-</w:t>
      </w:r>
      <w:r w:rsidRPr="00DE6354">
        <w:rPr>
          <w:sz w:val="28"/>
          <w:szCs w:val="28"/>
        </w:rPr>
        <w:t>OOCR</w:t>
      </w:r>
      <w:r w:rsidRPr="00DE6354">
        <w:rPr>
          <w:sz w:val="28"/>
          <w:szCs w:val="28"/>
          <w:vertAlign w:val="subscript"/>
        </w:rPr>
        <w:t>1</w:t>
      </w:r>
      <w:r w:rsidRPr="00DE6354">
        <w:rPr>
          <w:sz w:val="28"/>
          <w:szCs w:val="28"/>
        </w:rPr>
        <w:tab/>
        <w:t>↔</w:t>
      </w:r>
      <w:r w:rsidRPr="00DE6354">
        <w:rPr>
          <w:sz w:val="28"/>
          <w:szCs w:val="28"/>
        </w:rPr>
        <w:tab/>
        <w:t>(R)</w:t>
      </w:r>
      <w:r w:rsidRPr="00DE6354">
        <w:rPr>
          <w:sz w:val="28"/>
          <w:szCs w:val="28"/>
          <w:vertAlign w:val="subscript"/>
        </w:rPr>
        <w:t>4</w:t>
      </w:r>
      <w:r w:rsidRPr="00DE6354">
        <w:rPr>
          <w:sz w:val="28"/>
          <w:szCs w:val="28"/>
          <w:vertAlign w:val="superscript"/>
        </w:rPr>
        <w:t>+</w:t>
      </w:r>
      <w:r w:rsidRPr="00DE6354">
        <w:rPr>
          <w:sz w:val="28"/>
          <w:szCs w:val="28"/>
        </w:rPr>
        <w:t xml:space="preserve"> ......</w:t>
      </w:r>
      <w:r w:rsidRPr="00DE6354">
        <w:rPr>
          <w:sz w:val="28"/>
          <w:szCs w:val="28"/>
          <w:vertAlign w:val="superscript"/>
        </w:rPr>
        <w:t>-</w:t>
      </w:r>
      <w:r w:rsidRPr="00DE6354">
        <w:rPr>
          <w:sz w:val="28"/>
          <w:szCs w:val="28"/>
        </w:rPr>
        <w:t>OOCR</w:t>
      </w:r>
      <w:r w:rsidRPr="00DE6354">
        <w:rPr>
          <w:sz w:val="28"/>
          <w:szCs w:val="28"/>
          <w:vertAlign w:val="subscript"/>
        </w:rPr>
        <w:t>1</w:t>
      </w:r>
      <w:r w:rsidRPr="00DE6354">
        <w:rPr>
          <w:sz w:val="28"/>
          <w:szCs w:val="28"/>
        </w:rPr>
        <w:tab/>
      </w:r>
      <w:r w:rsidRPr="00DE6354">
        <w:rPr>
          <w:sz w:val="28"/>
          <w:szCs w:val="28"/>
        </w:rPr>
        <w:tab/>
        <w:t>+  Cl</w:t>
      </w:r>
      <w:r w:rsidRPr="00DE6354">
        <w:rPr>
          <w:sz w:val="28"/>
          <w:szCs w:val="28"/>
          <w:vertAlign w:val="superscript"/>
        </w:rPr>
        <w:t>-</w:t>
      </w:r>
      <w:r w:rsidRPr="00DE6354">
        <w:rPr>
          <w:sz w:val="28"/>
          <w:szCs w:val="28"/>
        </w:rPr>
        <w:tab/>
      </w:r>
      <w:r w:rsidRPr="00DE6354">
        <w:rPr>
          <w:sz w:val="28"/>
          <w:szCs w:val="28"/>
        </w:rPr>
        <w:tab/>
      </w:r>
    </w:p>
    <w:p w:rsidR="00DE6354" w:rsidRPr="00DE6354" w:rsidRDefault="00DE6354" w:rsidP="00DE6354">
      <w:pPr>
        <w:jc w:val="both"/>
        <w:rPr>
          <w:sz w:val="28"/>
          <w:szCs w:val="28"/>
          <w:lang w:val="es-MX"/>
        </w:rPr>
      </w:pPr>
      <w:r w:rsidRPr="00DE6354">
        <w:rPr>
          <w:sz w:val="28"/>
          <w:szCs w:val="28"/>
          <w:lang w:val="es-MX"/>
        </w:rPr>
        <w:t>Mientras más alta sea la carga de la molécula a intercambiar, más fuerte se une al intercambiador y menos rápidamente es desplazada por otros iones.</w:t>
      </w:r>
    </w:p>
    <w:p w:rsidR="00DE6354" w:rsidRPr="00DE6354" w:rsidRDefault="00DE6354" w:rsidP="00DE6354">
      <w:pPr>
        <w:jc w:val="both"/>
        <w:rPr>
          <w:sz w:val="28"/>
          <w:szCs w:val="28"/>
          <w:lang w:val="es-MX"/>
        </w:rPr>
      </w:pPr>
    </w:p>
    <w:p w:rsidR="00DE6354" w:rsidRPr="00DE6354" w:rsidRDefault="00DE6354" w:rsidP="00DE6354">
      <w:pPr>
        <w:numPr>
          <w:ilvl w:val="0"/>
          <w:numId w:val="19"/>
        </w:numPr>
        <w:jc w:val="both"/>
        <w:rPr>
          <w:sz w:val="28"/>
          <w:szCs w:val="28"/>
          <w:lang w:val="es-MX"/>
        </w:rPr>
      </w:pPr>
      <w:r w:rsidRPr="00DE6354">
        <w:rPr>
          <w:sz w:val="28"/>
          <w:szCs w:val="28"/>
          <w:lang w:val="es-MX"/>
        </w:rPr>
        <w:t>Difusión del ion intercambiado a través de la superficie del intercambiador.</w:t>
      </w:r>
    </w:p>
    <w:p w:rsidR="00DE6354" w:rsidRPr="00DE6354" w:rsidRDefault="00DE6354" w:rsidP="00DE6354">
      <w:pPr>
        <w:numPr>
          <w:ilvl w:val="0"/>
          <w:numId w:val="19"/>
        </w:numPr>
        <w:jc w:val="both"/>
        <w:rPr>
          <w:sz w:val="28"/>
          <w:szCs w:val="28"/>
          <w:lang w:val="es-MX"/>
        </w:rPr>
      </w:pPr>
      <w:r w:rsidRPr="00DE6354">
        <w:rPr>
          <w:sz w:val="28"/>
          <w:szCs w:val="28"/>
          <w:lang w:val="es-MX"/>
        </w:rPr>
        <w:t>Elusión selectiva por el eluente y difusión de la molécula en el eluente externo. Esta elusión del ion unido, se lleva a cabo por cambios del pH y en la concentración iónica.</w:t>
      </w:r>
    </w:p>
    <w:p w:rsidR="00DE6354" w:rsidRPr="00DE6354" w:rsidRDefault="00DE6354" w:rsidP="00DE6354">
      <w:pPr>
        <w:pStyle w:val="Ttulo2"/>
        <w:rPr>
          <w:b/>
          <w:sz w:val="28"/>
          <w:szCs w:val="28"/>
        </w:rPr>
      </w:pPr>
    </w:p>
    <w:p w:rsidR="00DE6354" w:rsidRPr="00DE6354" w:rsidRDefault="00DE6354" w:rsidP="00DE6354">
      <w:pPr>
        <w:rPr>
          <w:sz w:val="28"/>
          <w:szCs w:val="28"/>
        </w:rPr>
      </w:pPr>
    </w:p>
    <w:p w:rsidR="00DE6354" w:rsidRPr="00DE6354" w:rsidRDefault="00DE6354" w:rsidP="0051544C">
      <w:pPr>
        <w:pStyle w:val="Ttulo2"/>
        <w:ind w:left="0"/>
        <w:rPr>
          <w:sz w:val="28"/>
          <w:szCs w:val="28"/>
        </w:rPr>
      </w:pPr>
      <w:r w:rsidRPr="00DE6354">
        <w:rPr>
          <w:sz w:val="28"/>
          <w:szCs w:val="28"/>
        </w:rPr>
        <w:t xml:space="preserve">Procedimiento en el laboratorio   </w:t>
      </w:r>
    </w:p>
    <w:p w:rsidR="00DE6354" w:rsidRPr="00DE6354" w:rsidRDefault="00DE6354" w:rsidP="00DE6354">
      <w:pPr>
        <w:jc w:val="both"/>
        <w:rPr>
          <w:sz w:val="28"/>
          <w:szCs w:val="28"/>
          <w:lang w:val="es-MX"/>
        </w:rPr>
      </w:pPr>
      <w:r w:rsidRPr="00DE6354">
        <w:rPr>
          <w:sz w:val="28"/>
          <w:szCs w:val="28"/>
          <w:lang w:val="es-MX"/>
        </w:rPr>
        <w:t>1-En una columna de intercambio aniónico  Mono Q sepharosa (matriz o resina), equilibrada con un buffer borato de sodio 150 mM, sembrar un volumen de la muestra (mezcla de proteínas) disuelta en el mismo buffer de equilibrio. Comenzar a recolectar en tubos el eluído de la columna para s</w:t>
      </w:r>
      <w:r w:rsidR="0051544C">
        <w:rPr>
          <w:sz w:val="28"/>
          <w:szCs w:val="28"/>
          <w:lang w:val="es-MX"/>
        </w:rPr>
        <w:t>u posterior lectura a una absorb</w:t>
      </w:r>
      <w:r w:rsidRPr="00DE6354">
        <w:rPr>
          <w:sz w:val="28"/>
          <w:szCs w:val="28"/>
          <w:lang w:val="es-MX"/>
        </w:rPr>
        <w:t>ancia (A) de 280 nm.</w:t>
      </w:r>
    </w:p>
    <w:p w:rsidR="00DE6354" w:rsidRPr="00DE6354" w:rsidRDefault="00DE6354" w:rsidP="00DE6354">
      <w:pPr>
        <w:jc w:val="both"/>
        <w:rPr>
          <w:sz w:val="28"/>
          <w:szCs w:val="28"/>
          <w:lang w:val="es-MX"/>
        </w:rPr>
      </w:pPr>
      <w:r w:rsidRPr="00DE6354">
        <w:rPr>
          <w:sz w:val="28"/>
          <w:szCs w:val="28"/>
          <w:lang w:val="es-MX"/>
        </w:rPr>
        <w:t>2- Cuando la absor</w:t>
      </w:r>
      <w:r w:rsidR="0051544C">
        <w:rPr>
          <w:sz w:val="28"/>
          <w:szCs w:val="28"/>
          <w:lang w:val="es-MX"/>
        </w:rPr>
        <w:t>b</w:t>
      </w:r>
      <w:r w:rsidRPr="00DE6354">
        <w:rPr>
          <w:sz w:val="28"/>
          <w:szCs w:val="28"/>
          <w:lang w:val="es-MX"/>
        </w:rPr>
        <w:t xml:space="preserve">ancia (A) esté en cero o cerca de cero, comenzar a agregar el buffer borato de sodio 200 mM y seguir recolectando el eluído en los tubos para su lectura. Si aparece aumento de la A a 280 nm seguir eluyendo con el mismo buffer hasta que la A llegue cerca de cero. </w:t>
      </w:r>
    </w:p>
    <w:p w:rsidR="007F7CDB" w:rsidRDefault="00DE6354" w:rsidP="00DE6354">
      <w:pPr>
        <w:jc w:val="both"/>
        <w:rPr>
          <w:sz w:val="28"/>
          <w:szCs w:val="28"/>
          <w:lang w:val="es-MX"/>
        </w:rPr>
      </w:pPr>
      <w:r w:rsidRPr="00DE6354">
        <w:rPr>
          <w:sz w:val="28"/>
          <w:szCs w:val="28"/>
          <w:lang w:val="es-MX"/>
        </w:rPr>
        <w:t xml:space="preserve">3- Con la lectura de A cerca de cero, agregar el buffer borato de sodio 1000 mM y recolectar el eluído  para la lectura de la A. Si aparece un pico de </w:t>
      </w:r>
      <w:r w:rsidRPr="00DE6354">
        <w:rPr>
          <w:sz w:val="28"/>
          <w:szCs w:val="28"/>
          <w:lang w:val="es-MX"/>
        </w:rPr>
        <w:lastRenderedPageBreak/>
        <w:t xml:space="preserve">aumento de la A recolectar el eluído con el buffer 1000 mM hasta disminución de la A cerca de cero. </w:t>
      </w:r>
    </w:p>
    <w:p w:rsidR="00DE6354" w:rsidRPr="00DE6354" w:rsidRDefault="00DE6354" w:rsidP="00DE6354">
      <w:pPr>
        <w:jc w:val="both"/>
        <w:rPr>
          <w:sz w:val="28"/>
          <w:szCs w:val="28"/>
          <w:lang w:val="es-MX"/>
        </w:rPr>
      </w:pPr>
      <w:r w:rsidRPr="00DE6354">
        <w:rPr>
          <w:sz w:val="28"/>
          <w:szCs w:val="28"/>
          <w:lang w:val="es-MX"/>
        </w:rPr>
        <w:t>4- Leer 2 0 3 tubos más con ese buffer para asegurarse de que no salen más proteínas que estuviesen pegadas.</w:t>
      </w:r>
    </w:p>
    <w:p w:rsidR="00DE6354" w:rsidRPr="00DE6354" w:rsidRDefault="00DE6354" w:rsidP="00DE6354">
      <w:pPr>
        <w:jc w:val="both"/>
        <w:rPr>
          <w:sz w:val="28"/>
          <w:szCs w:val="28"/>
          <w:lang w:val="es-MX"/>
        </w:rPr>
      </w:pPr>
      <w:r w:rsidRPr="00DE6354">
        <w:rPr>
          <w:sz w:val="28"/>
          <w:szCs w:val="28"/>
          <w:lang w:val="es-MX"/>
        </w:rPr>
        <w:t>5- Pasar el buffer de 1000 mM  por lo menos dos veces el tamaño de la columna de separación (gel o resina).</w:t>
      </w:r>
    </w:p>
    <w:p w:rsidR="00DE6354" w:rsidRPr="00DE6354" w:rsidRDefault="00DE6354" w:rsidP="00DE6354">
      <w:pPr>
        <w:numPr>
          <w:ilvl w:val="0"/>
          <w:numId w:val="19"/>
        </w:numPr>
        <w:jc w:val="both"/>
        <w:rPr>
          <w:sz w:val="28"/>
          <w:szCs w:val="28"/>
          <w:lang w:val="es-MX"/>
        </w:rPr>
      </w:pPr>
      <w:r w:rsidRPr="00DE6354">
        <w:rPr>
          <w:sz w:val="28"/>
          <w:szCs w:val="28"/>
          <w:lang w:val="es-MX"/>
        </w:rPr>
        <w:t xml:space="preserve">Volver a equilibrar la columna con buffer borato de sodio 150 mM    </w:t>
      </w:r>
    </w:p>
    <w:p w:rsidR="00DE6354" w:rsidRPr="00DE6354" w:rsidRDefault="00DE6354" w:rsidP="00DE6354">
      <w:pPr>
        <w:jc w:val="both"/>
        <w:rPr>
          <w:sz w:val="28"/>
          <w:szCs w:val="28"/>
          <w:lang w:val="es-MX"/>
        </w:rPr>
      </w:pPr>
    </w:p>
    <w:p w:rsidR="00DE6354" w:rsidRDefault="00DE6354" w:rsidP="00DE6354">
      <w:pPr>
        <w:jc w:val="both"/>
        <w:rPr>
          <w:sz w:val="28"/>
          <w:szCs w:val="28"/>
          <w:lang w:val="es-MX"/>
        </w:rPr>
      </w:pPr>
      <w:r w:rsidRPr="00DE6354">
        <w:rPr>
          <w:sz w:val="28"/>
          <w:szCs w:val="28"/>
          <w:lang w:val="es-MX"/>
        </w:rPr>
        <w:t>Guardar las muestras que eluyeron de cada pico de aumento de A, para su posterior análisis.</w:t>
      </w:r>
    </w:p>
    <w:p w:rsidR="007F7CDB" w:rsidRDefault="007F7CDB" w:rsidP="00DE6354">
      <w:pPr>
        <w:jc w:val="both"/>
        <w:rPr>
          <w:sz w:val="28"/>
          <w:szCs w:val="28"/>
          <w:lang w:val="es-MX"/>
        </w:rPr>
      </w:pPr>
    </w:p>
    <w:p w:rsidR="007F7CDB" w:rsidRPr="0051544C" w:rsidRDefault="0051544C" w:rsidP="00DE6354">
      <w:pPr>
        <w:jc w:val="both"/>
        <w:rPr>
          <w:b/>
          <w:sz w:val="28"/>
          <w:szCs w:val="28"/>
          <w:u w:val="single"/>
          <w:lang w:val="es-MX"/>
        </w:rPr>
      </w:pPr>
      <w:r w:rsidRPr="0051544C">
        <w:rPr>
          <w:b/>
          <w:sz w:val="28"/>
          <w:szCs w:val="28"/>
          <w:u w:val="single"/>
          <w:lang w:val="es-MX"/>
        </w:rPr>
        <w:t>C</w:t>
      </w:r>
      <w:r w:rsidR="007F7CDB" w:rsidRPr="0051544C">
        <w:rPr>
          <w:b/>
          <w:sz w:val="28"/>
          <w:szCs w:val="28"/>
          <w:u w:val="single"/>
          <w:lang w:val="es-MX"/>
        </w:rPr>
        <w:t>uestionario</w:t>
      </w:r>
      <w:r w:rsidRPr="0051544C">
        <w:rPr>
          <w:b/>
          <w:sz w:val="28"/>
          <w:szCs w:val="28"/>
          <w:u w:val="single"/>
          <w:lang w:val="es-MX"/>
        </w:rPr>
        <w:t>.</w:t>
      </w:r>
    </w:p>
    <w:p w:rsidR="00DE6354" w:rsidRPr="00DE6354" w:rsidRDefault="00DE6354" w:rsidP="00DE6354">
      <w:pPr>
        <w:pStyle w:val="Ttulo2"/>
        <w:rPr>
          <w:sz w:val="28"/>
          <w:szCs w:val="28"/>
        </w:rPr>
      </w:pPr>
    </w:p>
    <w:p w:rsidR="00DE6354" w:rsidRPr="00DE6354" w:rsidRDefault="00DE6354" w:rsidP="00DE6354">
      <w:pPr>
        <w:pStyle w:val="Textoindependiente2"/>
        <w:widowControl w:val="0"/>
        <w:numPr>
          <w:ilvl w:val="0"/>
          <w:numId w:val="20"/>
        </w:numPr>
        <w:autoSpaceDE w:val="0"/>
        <w:autoSpaceDN w:val="0"/>
        <w:adjustRightInd w:val="0"/>
        <w:jc w:val="both"/>
        <w:rPr>
          <w:sz w:val="28"/>
          <w:szCs w:val="28"/>
        </w:rPr>
      </w:pPr>
      <w:r w:rsidRPr="00DE6354">
        <w:rPr>
          <w:sz w:val="28"/>
          <w:szCs w:val="28"/>
        </w:rPr>
        <w:t>Porque  el buffer de equilibrio de la columna, debe tener la misma fuerza iónica que el buffer donde esta la mezcla de proteínas para separar.</w:t>
      </w:r>
    </w:p>
    <w:p w:rsidR="00DE6354" w:rsidRPr="00DE6354" w:rsidRDefault="00DE6354" w:rsidP="00DE6354">
      <w:pPr>
        <w:numPr>
          <w:ilvl w:val="0"/>
          <w:numId w:val="20"/>
        </w:numPr>
        <w:jc w:val="both"/>
        <w:rPr>
          <w:sz w:val="28"/>
          <w:szCs w:val="28"/>
        </w:rPr>
      </w:pPr>
      <w:r w:rsidRPr="00DE6354">
        <w:rPr>
          <w:sz w:val="28"/>
          <w:szCs w:val="28"/>
        </w:rPr>
        <w:t>Como haría para localizar después de la cromatografía la/s proteínas con la actividad biológica que usted desea  analizar y estudiar.</w:t>
      </w:r>
    </w:p>
    <w:p w:rsidR="00DE6354" w:rsidRPr="00DE6354" w:rsidRDefault="00DE6354" w:rsidP="00DE6354">
      <w:pPr>
        <w:numPr>
          <w:ilvl w:val="0"/>
          <w:numId w:val="20"/>
        </w:numPr>
        <w:jc w:val="both"/>
        <w:rPr>
          <w:sz w:val="28"/>
          <w:szCs w:val="28"/>
        </w:rPr>
      </w:pPr>
      <w:r w:rsidRPr="00DE6354">
        <w:rPr>
          <w:sz w:val="28"/>
          <w:szCs w:val="28"/>
        </w:rPr>
        <w:t>Si tuviera que separar una mezcla de proteínas por intercambio iónico y por tamaño en un solo paso cromatográfico, que haría para solucionar el problema</w:t>
      </w:r>
    </w:p>
    <w:p w:rsidR="00DE6354" w:rsidRPr="00DE6354" w:rsidRDefault="00DE6354" w:rsidP="00DE6354">
      <w:pPr>
        <w:numPr>
          <w:ilvl w:val="0"/>
          <w:numId w:val="20"/>
        </w:numPr>
        <w:jc w:val="both"/>
        <w:rPr>
          <w:sz w:val="28"/>
          <w:szCs w:val="28"/>
        </w:rPr>
      </w:pPr>
      <w:r w:rsidRPr="00DE6354">
        <w:rPr>
          <w:sz w:val="28"/>
          <w:szCs w:val="28"/>
        </w:rPr>
        <w:t>Que estrategia seguiría, si en una cromatografía de Intercambio iónico quisiera lograr más separación de proteínas que las obtenidas con 200 y 1000 mM</w:t>
      </w:r>
    </w:p>
    <w:p w:rsidR="00DE6354" w:rsidRPr="00DE6354" w:rsidRDefault="00DE6354" w:rsidP="00DE6354">
      <w:pPr>
        <w:numPr>
          <w:ilvl w:val="0"/>
          <w:numId w:val="20"/>
        </w:numPr>
        <w:jc w:val="both"/>
        <w:rPr>
          <w:sz w:val="28"/>
          <w:szCs w:val="28"/>
        </w:rPr>
      </w:pPr>
      <w:r w:rsidRPr="00DE6354">
        <w:rPr>
          <w:sz w:val="28"/>
          <w:szCs w:val="28"/>
        </w:rPr>
        <w:t xml:space="preserve">Como eluye las sustancias adsorbidas  en la columna de intercambio iónico si no dispone de  un buffer con diferente fuerza iónica. </w:t>
      </w:r>
    </w:p>
    <w:p w:rsidR="00DE6354" w:rsidRPr="00DE6354" w:rsidRDefault="00DE6354" w:rsidP="00DE6354">
      <w:pPr>
        <w:jc w:val="both"/>
        <w:rPr>
          <w:sz w:val="28"/>
          <w:szCs w:val="28"/>
        </w:rPr>
      </w:pPr>
    </w:p>
    <w:p w:rsidR="000A7F50" w:rsidRDefault="000A7F50" w:rsidP="000A7F50">
      <w:pPr>
        <w:jc w:val="center"/>
        <w:rPr>
          <w:b/>
          <w:sz w:val="28"/>
          <w:szCs w:val="28"/>
          <w:u w:val="single"/>
        </w:rPr>
      </w:pPr>
    </w:p>
    <w:p w:rsidR="000A7F50" w:rsidRDefault="000A7F50" w:rsidP="000A7F50">
      <w:pPr>
        <w:jc w:val="center"/>
        <w:rPr>
          <w:b/>
          <w:sz w:val="28"/>
          <w:szCs w:val="28"/>
          <w:u w:val="single"/>
        </w:rPr>
      </w:pPr>
    </w:p>
    <w:p w:rsidR="000A7F50" w:rsidRDefault="000A7F50" w:rsidP="000A7F50">
      <w:pPr>
        <w:jc w:val="center"/>
        <w:rPr>
          <w:b/>
          <w:sz w:val="28"/>
          <w:szCs w:val="28"/>
          <w:u w:val="single"/>
        </w:rPr>
      </w:pPr>
    </w:p>
    <w:p w:rsidR="000A7F50" w:rsidRDefault="000A7F50" w:rsidP="000A7F50">
      <w:pPr>
        <w:jc w:val="center"/>
        <w:rPr>
          <w:b/>
          <w:sz w:val="28"/>
          <w:szCs w:val="28"/>
          <w:u w:val="single"/>
        </w:rPr>
      </w:pPr>
    </w:p>
    <w:p w:rsidR="000A7F50" w:rsidRDefault="000A7F50" w:rsidP="000A7F50">
      <w:pPr>
        <w:jc w:val="center"/>
        <w:rPr>
          <w:b/>
          <w:sz w:val="28"/>
          <w:szCs w:val="28"/>
          <w:u w:val="single"/>
        </w:rPr>
      </w:pPr>
    </w:p>
    <w:p w:rsidR="000A7F50" w:rsidRDefault="000A7F50" w:rsidP="000A7F50">
      <w:pPr>
        <w:jc w:val="center"/>
        <w:rPr>
          <w:b/>
          <w:sz w:val="28"/>
          <w:szCs w:val="28"/>
          <w:u w:val="single"/>
        </w:rPr>
      </w:pPr>
    </w:p>
    <w:p w:rsidR="000A7F50" w:rsidRDefault="000A7F50" w:rsidP="000A7F50">
      <w:pPr>
        <w:jc w:val="center"/>
        <w:rPr>
          <w:b/>
          <w:sz w:val="28"/>
          <w:szCs w:val="28"/>
          <w:u w:val="single"/>
        </w:rPr>
      </w:pPr>
    </w:p>
    <w:p w:rsidR="000A7F50" w:rsidRDefault="000A7F50" w:rsidP="000A7F50">
      <w:pPr>
        <w:jc w:val="center"/>
        <w:rPr>
          <w:b/>
          <w:sz w:val="28"/>
          <w:szCs w:val="28"/>
          <w:u w:val="single"/>
        </w:rPr>
      </w:pPr>
    </w:p>
    <w:p w:rsidR="000A7F50" w:rsidRDefault="000A7F50" w:rsidP="000A7F50">
      <w:pPr>
        <w:jc w:val="center"/>
        <w:rPr>
          <w:b/>
          <w:sz w:val="28"/>
          <w:szCs w:val="28"/>
          <w:u w:val="single"/>
        </w:rPr>
      </w:pPr>
    </w:p>
    <w:p w:rsidR="000A7F50" w:rsidRDefault="000A7F50" w:rsidP="000A7F50">
      <w:pPr>
        <w:jc w:val="center"/>
        <w:rPr>
          <w:b/>
          <w:sz w:val="28"/>
          <w:szCs w:val="28"/>
          <w:u w:val="single"/>
        </w:rPr>
      </w:pPr>
    </w:p>
    <w:p w:rsidR="000A7F50" w:rsidRDefault="000A7F50" w:rsidP="000A7F50">
      <w:pPr>
        <w:jc w:val="center"/>
        <w:rPr>
          <w:b/>
          <w:sz w:val="28"/>
          <w:szCs w:val="28"/>
          <w:u w:val="single"/>
        </w:rPr>
      </w:pPr>
    </w:p>
    <w:p w:rsidR="002D0CE3" w:rsidRDefault="002D0CE3" w:rsidP="000A7F50">
      <w:pPr>
        <w:jc w:val="center"/>
        <w:rPr>
          <w:b/>
          <w:i/>
          <w:sz w:val="28"/>
          <w:szCs w:val="28"/>
        </w:rPr>
      </w:pPr>
    </w:p>
    <w:p w:rsidR="002D0CE3" w:rsidRDefault="002D0CE3" w:rsidP="000A7F50">
      <w:pPr>
        <w:jc w:val="center"/>
        <w:rPr>
          <w:b/>
          <w:i/>
          <w:sz w:val="28"/>
          <w:szCs w:val="28"/>
        </w:rPr>
      </w:pPr>
    </w:p>
    <w:p w:rsidR="000A7F50" w:rsidRDefault="000A7F50" w:rsidP="000A7F50">
      <w:pPr>
        <w:jc w:val="center"/>
        <w:rPr>
          <w:b/>
          <w:i/>
          <w:sz w:val="28"/>
          <w:szCs w:val="28"/>
        </w:rPr>
      </w:pPr>
      <w:r>
        <w:rPr>
          <w:b/>
          <w:i/>
          <w:sz w:val="28"/>
          <w:szCs w:val="28"/>
        </w:rPr>
        <w:lastRenderedPageBreak/>
        <w:t>TRABAJO PR</w:t>
      </w:r>
      <w:r w:rsidR="002D0CE3">
        <w:rPr>
          <w:b/>
          <w:i/>
          <w:sz w:val="28"/>
          <w:szCs w:val="28"/>
        </w:rPr>
        <w:t>Á</w:t>
      </w:r>
      <w:r>
        <w:rPr>
          <w:b/>
          <w:i/>
          <w:sz w:val="28"/>
          <w:szCs w:val="28"/>
        </w:rPr>
        <w:t>CTICO N</w:t>
      </w:r>
      <w:r w:rsidRPr="000A7F50">
        <w:rPr>
          <w:b/>
          <w:i/>
          <w:sz w:val="28"/>
          <w:szCs w:val="28"/>
        </w:rPr>
        <w:t>° 6</w:t>
      </w:r>
    </w:p>
    <w:p w:rsidR="000A7F50" w:rsidRPr="000A7F50" w:rsidRDefault="000A7F50" w:rsidP="000A7F50">
      <w:pPr>
        <w:jc w:val="center"/>
        <w:rPr>
          <w:b/>
          <w:i/>
          <w:sz w:val="28"/>
          <w:szCs w:val="28"/>
        </w:rPr>
      </w:pPr>
    </w:p>
    <w:p w:rsidR="000A7F50" w:rsidRDefault="000A7F50" w:rsidP="000A7F50">
      <w:pPr>
        <w:jc w:val="center"/>
        <w:rPr>
          <w:b/>
          <w:i/>
          <w:sz w:val="28"/>
          <w:szCs w:val="28"/>
        </w:rPr>
      </w:pPr>
      <w:r w:rsidRPr="000A7F50">
        <w:rPr>
          <w:b/>
          <w:i/>
          <w:sz w:val="28"/>
          <w:szCs w:val="28"/>
        </w:rPr>
        <w:t>E</w:t>
      </w:r>
      <w:r>
        <w:rPr>
          <w:b/>
          <w:i/>
          <w:sz w:val="28"/>
          <w:szCs w:val="28"/>
        </w:rPr>
        <w:t xml:space="preserve">LECTROFORESIS DE PROTEÍNAS </w:t>
      </w:r>
    </w:p>
    <w:p w:rsidR="000A7F50" w:rsidRPr="000A7F50" w:rsidRDefault="000A7F50" w:rsidP="000A7F50">
      <w:pPr>
        <w:jc w:val="center"/>
        <w:rPr>
          <w:b/>
          <w:sz w:val="28"/>
          <w:szCs w:val="28"/>
          <w:u w:val="single"/>
        </w:rPr>
      </w:pPr>
    </w:p>
    <w:p w:rsidR="000A7F50" w:rsidRPr="00E00657" w:rsidRDefault="000A7F50" w:rsidP="000A7F50">
      <w:pPr>
        <w:jc w:val="both"/>
        <w:rPr>
          <w:b/>
          <w:sz w:val="28"/>
          <w:szCs w:val="28"/>
          <w:u w:val="single"/>
        </w:rPr>
      </w:pPr>
      <w:r w:rsidRPr="00E00657">
        <w:rPr>
          <w:b/>
          <w:sz w:val="28"/>
          <w:szCs w:val="28"/>
          <w:u w:val="single"/>
        </w:rPr>
        <w:t>Objetivos</w:t>
      </w:r>
    </w:p>
    <w:p w:rsidR="002D0CE3" w:rsidRPr="000A7F50" w:rsidRDefault="002D0CE3" w:rsidP="000A7F50">
      <w:pPr>
        <w:jc w:val="both"/>
        <w:rPr>
          <w:sz w:val="28"/>
          <w:szCs w:val="28"/>
          <w:u w:val="single"/>
        </w:rPr>
      </w:pPr>
    </w:p>
    <w:p w:rsidR="000A7F50" w:rsidRPr="000A7F50" w:rsidRDefault="000A7F50" w:rsidP="000A7F50">
      <w:pPr>
        <w:pStyle w:val="Prrafodelista"/>
        <w:numPr>
          <w:ilvl w:val="0"/>
          <w:numId w:val="33"/>
        </w:numPr>
        <w:jc w:val="both"/>
        <w:rPr>
          <w:rFonts w:ascii="Times New Roman" w:hAnsi="Times New Roman"/>
          <w:sz w:val="28"/>
          <w:szCs w:val="28"/>
        </w:rPr>
      </w:pPr>
      <w:r w:rsidRPr="000A7F50">
        <w:rPr>
          <w:rFonts w:ascii="Times New Roman" w:hAnsi="Times New Roman"/>
          <w:sz w:val="28"/>
          <w:szCs w:val="28"/>
        </w:rPr>
        <w:t>Aplicar los conocimientos básicos de electroforesis como método de separación de proteínas</w:t>
      </w:r>
    </w:p>
    <w:p w:rsidR="000A7F50" w:rsidRPr="000A7F50" w:rsidRDefault="000A7F50" w:rsidP="000A7F50">
      <w:pPr>
        <w:pStyle w:val="Prrafodelista"/>
        <w:numPr>
          <w:ilvl w:val="0"/>
          <w:numId w:val="33"/>
        </w:numPr>
        <w:jc w:val="both"/>
        <w:rPr>
          <w:rFonts w:ascii="Times New Roman" w:hAnsi="Times New Roman"/>
          <w:sz w:val="28"/>
          <w:szCs w:val="28"/>
        </w:rPr>
      </w:pPr>
      <w:r w:rsidRPr="000A7F50">
        <w:rPr>
          <w:rFonts w:ascii="Times New Roman" w:hAnsi="Times New Roman"/>
          <w:sz w:val="28"/>
          <w:szCs w:val="28"/>
        </w:rPr>
        <w:t>Analizar la importancia que tiene la electroforesis como método de separación de proteínas</w:t>
      </w:r>
    </w:p>
    <w:p w:rsidR="000A7F50" w:rsidRPr="000A7F50" w:rsidRDefault="000A7F50" w:rsidP="000A7F50">
      <w:pPr>
        <w:pStyle w:val="Prrafodelista"/>
        <w:numPr>
          <w:ilvl w:val="0"/>
          <w:numId w:val="33"/>
        </w:numPr>
        <w:jc w:val="both"/>
        <w:rPr>
          <w:rFonts w:ascii="Times New Roman" w:hAnsi="Times New Roman"/>
          <w:sz w:val="28"/>
          <w:szCs w:val="28"/>
        </w:rPr>
      </w:pPr>
      <w:r w:rsidRPr="000A7F50">
        <w:rPr>
          <w:rFonts w:ascii="Times New Roman" w:hAnsi="Times New Roman"/>
          <w:sz w:val="28"/>
          <w:szCs w:val="28"/>
        </w:rPr>
        <w:t>Interpretar los resultados obtenidos a partir del desarrollo de la técnica electroforética</w:t>
      </w:r>
    </w:p>
    <w:p w:rsidR="000A7F50" w:rsidRPr="000A7F50" w:rsidRDefault="000A7F50" w:rsidP="000A7F50">
      <w:pPr>
        <w:pStyle w:val="Prrafodelista"/>
        <w:ind w:left="0"/>
        <w:jc w:val="both"/>
        <w:rPr>
          <w:rFonts w:ascii="Times New Roman" w:hAnsi="Times New Roman"/>
          <w:sz w:val="28"/>
          <w:szCs w:val="28"/>
        </w:rPr>
      </w:pPr>
    </w:p>
    <w:p w:rsidR="000A7F50" w:rsidRPr="000A7F50" w:rsidRDefault="000A7F50" w:rsidP="000A7F50">
      <w:pPr>
        <w:pStyle w:val="Prrafodelista"/>
        <w:ind w:left="360" w:firstLine="348"/>
        <w:jc w:val="both"/>
        <w:rPr>
          <w:rFonts w:ascii="Times New Roman" w:hAnsi="Times New Roman"/>
          <w:sz w:val="28"/>
          <w:szCs w:val="28"/>
        </w:rPr>
      </w:pPr>
      <w:r w:rsidRPr="000A7F50">
        <w:rPr>
          <w:rFonts w:ascii="Times New Roman" w:hAnsi="Times New Roman"/>
          <w:sz w:val="28"/>
          <w:szCs w:val="28"/>
        </w:rPr>
        <w:t>La electroforesis es una técnica que permite separar e identificar cualquier tipo de sustancia que sea capaz de migrar en un campo eléctrico cuando se aplica una diferencia de potencial. Aquellas sustancias que se encuentren cargadas positivamente migran hacia el cátodo o polo negativo, y aquellas sustancias que se encuentran cargadas negativamente migran hacia el ánodo o polo positivo.</w:t>
      </w:r>
    </w:p>
    <w:p w:rsidR="000A7F50" w:rsidRPr="000A7F50" w:rsidRDefault="000A7F50" w:rsidP="000A7F50">
      <w:pPr>
        <w:pStyle w:val="Prrafodelista"/>
        <w:ind w:left="360"/>
        <w:jc w:val="both"/>
        <w:rPr>
          <w:rFonts w:ascii="Times New Roman" w:hAnsi="Times New Roman"/>
          <w:sz w:val="28"/>
          <w:szCs w:val="28"/>
        </w:rPr>
      </w:pPr>
      <w:r w:rsidRPr="000A7F50">
        <w:rPr>
          <w:rFonts w:ascii="Times New Roman" w:hAnsi="Times New Roman"/>
          <w:sz w:val="28"/>
          <w:szCs w:val="28"/>
        </w:rPr>
        <w:t xml:space="preserve"> </w:t>
      </w:r>
      <w:r w:rsidRPr="000A7F50">
        <w:rPr>
          <w:rFonts w:ascii="Times New Roman" w:hAnsi="Times New Roman"/>
          <w:sz w:val="28"/>
          <w:szCs w:val="28"/>
        </w:rPr>
        <w:tab/>
        <w:t>La electroforesis en geles de SDS-poliacrilamida es un método confiable que permite separar las proteínas en función de su tamaño molecular. El SDS (sodio dodecilsulfato) es un detergente aniónico que se une fuertemente a las proteínas y da lugar a la formación de complejos con carga negativa que contienen cantidades saturantes del detergente por gramo de proteína. De manera que estos complejos SDS-proteínas presentan la misma carga negativa por residuo de aminoácido y pueden ser fraccionados por electroforesis en sistemas de buffers que contienen SDS. La poliacrilamida es un polímero que se obtiene de la mezcla de acrilamida y bisacrilamida en proporciones que van desde 20:1 a 40:1, a partir del cual se forma un gel que presenta poros cuyo tamaño se encuentra inversamente relacionado a la concentración de acrilamida. De esta manera se forman geles de poliacrilamida cuya concentración se relaciona de manera inversa con el tamaño de las proteínas a separar. Es decir que, cuanto mayor es el porcentaje de poliacrilamida más pequeño es el poro del gel, por lo tanto permite la separación de proteínas de menor tamaño.</w:t>
      </w:r>
    </w:p>
    <w:p w:rsidR="000A7F50" w:rsidRPr="000A7F50" w:rsidRDefault="000A7F50" w:rsidP="000A7F50">
      <w:pPr>
        <w:pStyle w:val="Prrafodelista"/>
        <w:ind w:left="360"/>
        <w:jc w:val="both"/>
        <w:rPr>
          <w:rFonts w:ascii="Times New Roman" w:hAnsi="Times New Roman"/>
          <w:b/>
          <w:sz w:val="28"/>
          <w:szCs w:val="28"/>
          <w:u w:val="single"/>
        </w:rPr>
      </w:pPr>
    </w:p>
    <w:p w:rsidR="000A7F50" w:rsidRDefault="00375EA7" w:rsidP="000A7F50">
      <w:pPr>
        <w:pStyle w:val="Prrafodelista"/>
        <w:ind w:left="360"/>
        <w:rPr>
          <w:rFonts w:ascii="Times New Roman" w:hAnsi="Times New Roman"/>
          <w:b/>
          <w:sz w:val="28"/>
          <w:szCs w:val="28"/>
          <w:u w:val="single"/>
        </w:rPr>
      </w:pPr>
      <w:r>
        <w:rPr>
          <w:noProof/>
          <w:lang w:val="es-ES" w:eastAsia="es-ES"/>
        </w:rPr>
        <w:drawing>
          <wp:inline distT="0" distB="0" distL="0" distR="0">
            <wp:extent cx="5892800" cy="3873500"/>
            <wp:effectExtent l="19050" t="0" r="0" b="0"/>
            <wp:docPr id="14" name="Imagen 14" descr="electrofor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lectroforesis"/>
                    <pic:cNvPicPr>
                      <a:picLocks noChangeAspect="1" noChangeArrowheads="1"/>
                    </pic:cNvPicPr>
                  </pic:nvPicPr>
                  <pic:blipFill>
                    <a:blip r:embed="rId23"/>
                    <a:srcRect/>
                    <a:stretch>
                      <a:fillRect/>
                    </a:stretch>
                  </pic:blipFill>
                  <pic:spPr bwMode="auto">
                    <a:xfrm>
                      <a:off x="0" y="0"/>
                      <a:ext cx="5892800" cy="3873500"/>
                    </a:xfrm>
                    <a:prstGeom prst="rect">
                      <a:avLst/>
                    </a:prstGeom>
                    <a:noFill/>
                    <a:ln w="9525">
                      <a:noFill/>
                      <a:miter lim="800000"/>
                      <a:headEnd/>
                      <a:tailEnd/>
                    </a:ln>
                  </pic:spPr>
                </pic:pic>
              </a:graphicData>
            </a:graphic>
          </wp:inline>
        </w:drawing>
      </w:r>
    </w:p>
    <w:p w:rsidR="002D0CE3" w:rsidRDefault="002D0CE3" w:rsidP="000A7F50">
      <w:pPr>
        <w:pStyle w:val="Prrafodelista"/>
        <w:ind w:left="360"/>
        <w:jc w:val="both"/>
        <w:rPr>
          <w:rFonts w:ascii="Times New Roman" w:hAnsi="Times New Roman"/>
          <w:b/>
          <w:sz w:val="28"/>
          <w:szCs w:val="28"/>
          <w:u w:val="single"/>
        </w:rPr>
      </w:pPr>
    </w:p>
    <w:p w:rsidR="000A7F50" w:rsidRPr="000A7F50" w:rsidRDefault="000A7F50" w:rsidP="000A7F50">
      <w:pPr>
        <w:pStyle w:val="Prrafodelista"/>
        <w:ind w:left="360"/>
        <w:jc w:val="both"/>
        <w:rPr>
          <w:rFonts w:ascii="Times New Roman" w:hAnsi="Times New Roman"/>
          <w:b/>
          <w:sz w:val="28"/>
          <w:szCs w:val="28"/>
          <w:u w:val="single"/>
        </w:rPr>
      </w:pPr>
      <w:r w:rsidRPr="000A7F50">
        <w:rPr>
          <w:rFonts w:ascii="Times New Roman" w:hAnsi="Times New Roman"/>
          <w:b/>
          <w:sz w:val="28"/>
          <w:szCs w:val="28"/>
          <w:u w:val="single"/>
        </w:rPr>
        <w:t>Preparación de la poliacrilamida:</w:t>
      </w:r>
    </w:p>
    <w:p w:rsidR="000A7F50" w:rsidRPr="000A7F50" w:rsidRDefault="000A7F50" w:rsidP="000A7F50">
      <w:pPr>
        <w:pStyle w:val="Prrafodelista"/>
        <w:ind w:left="360"/>
        <w:jc w:val="both"/>
        <w:rPr>
          <w:rFonts w:ascii="Times New Roman" w:hAnsi="Times New Roman"/>
          <w:sz w:val="28"/>
          <w:szCs w:val="28"/>
        </w:rPr>
      </w:pPr>
      <w:r w:rsidRPr="000A7F50">
        <w:rPr>
          <w:rFonts w:ascii="Times New Roman" w:hAnsi="Times New Roman"/>
          <w:sz w:val="28"/>
          <w:szCs w:val="28"/>
        </w:rPr>
        <w:tab/>
        <w:t>Se utilizan reactivos de calidad biología molecular. Se disuelven 145 g de acrilamida y 5 g de bisacrilamida en 400 ml de agua miliQ, una vez disueltos completar hasta volumen final de 500 ml. Filtrar la solución para eliminar cualquier impureza presente. Esta solución stock debe almacenarse a temperatura ambiente protegida de la luz y es estable por 6 meses.</w:t>
      </w:r>
    </w:p>
    <w:p w:rsidR="000A7F50" w:rsidRPr="000A7F50" w:rsidRDefault="000A7F50" w:rsidP="000A7F50">
      <w:pPr>
        <w:pStyle w:val="Prrafodelista"/>
        <w:ind w:left="360"/>
        <w:jc w:val="both"/>
        <w:rPr>
          <w:rFonts w:ascii="Times New Roman" w:hAnsi="Times New Roman"/>
          <w:sz w:val="28"/>
          <w:szCs w:val="28"/>
        </w:rPr>
      </w:pPr>
      <w:r w:rsidRPr="000A7F50">
        <w:rPr>
          <w:rFonts w:ascii="Times New Roman" w:hAnsi="Times New Roman"/>
          <w:sz w:val="28"/>
          <w:szCs w:val="28"/>
        </w:rPr>
        <w:t xml:space="preserve">CUIDADO: La acrilamida es una neurotoxina que puede acumularse y causar daño irreversible. Utilizar siempre guantes y barbijo para manipularla. </w:t>
      </w:r>
    </w:p>
    <w:p w:rsidR="000A7F50" w:rsidRPr="000A7F50" w:rsidRDefault="000A7F50" w:rsidP="000A7F50">
      <w:pPr>
        <w:pStyle w:val="Prrafodelista"/>
        <w:ind w:left="360"/>
        <w:jc w:val="both"/>
        <w:rPr>
          <w:rFonts w:ascii="Times New Roman" w:hAnsi="Times New Roman"/>
          <w:sz w:val="28"/>
          <w:szCs w:val="28"/>
        </w:rPr>
      </w:pPr>
    </w:p>
    <w:p w:rsidR="000A7F50" w:rsidRPr="000A7F50" w:rsidRDefault="000A7F50" w:rsidP="000A7F50">
      <w:pPr>
        <w:pStyle w:val="Prrafodelista"/>
        <w:ind w:left="360"/>
        <w:jc w:val="both"/>
        <w:rPr>
          <w:rFonts w:ascii="Times New Roman" w:hAnsi="Times New Roman"/>
          <w:sz w:val="28"/>
          <w:szCs w:val="28"/>
        </w:rPr>
      </w:pPr>
      <w:r w:rsidRPr="000A7F50">
        <w:rPr>
          <w:rFonts w:ascii="Times New Roman" w:hAnsi="Times New Roman"/>
          <w:sz w:val="28"/>
          <w:szCs w:val="28"/>
        </w:rPr>
        <w:tab/>
        <w:t>Existen diversas maneras de clasificar la electroforesis en geles de SDS-poliacrilamida:</w:t>
      </w:r>
    </w:p>
    <w:p w:rsidR="000A7F50" w:rsidRPr="000A7F50" w:rsidRDefault="000A7F50" w:rsidP="000A7F50">
      <w:pPr>
        <w:pStyle w:val="Prrafodelista"/>
        <w:numPr>
          <w:ilvl w:val="0"/>
          <w:numId w:val="34"/>
        </w:numPr>
        <w:jc w:val="both"/>
        <w:rPr>
          <w:rFonts w:ascii="Times New Roman" w:hAnsi="Times New Roman"/>
          <w:sz w:val="28"/>
          <w:szCs w:val="28"/>
        </w:rPr>
      </w:pPr>
      <w:r w:rsidRPr="000A7F50">
        <w:rPr>
          <w:rFonts w:ascii="Times New Roman" w:hAnsi="Times New Roman"/>
          <w:b/>
          <w:sz w:val="28"/>
          <w:szCs w:val="28"/>
        </w:rPr>
        <w:t xml:space="preserve">Continua. </w:t>
      </w:r>
      <w:r w:rsidRPr="000A7F50">
        <w:rPr>
          <w:rFonts w:ascii="Times New Roman" w:hAnsi="Times New Roman"/>
          <w:sz w:val="28"/>
          <w:szCs w:val="28"/>
        </w:rPr>
        <w:t>Se utiliza un solo gel para realizar la electroforesis.</w:t>
      </w:r>
    </w:p>
    <w:p w:rsidR="000A7F50" w:rsidRPr="000A7F50" w:rsidRDefault="000A7F50" w:rsidP="000A7F50">
      <w:pPr>
        <w:pStyle w:val="Prrafodelista"/>
        <w:numPr>
          <w:ilvl w:val="0"/>
          <w:numId w:val="34"/>
        </w:numPr>
        <w:jc w:val="both"/>
        <w:rPr>
          <w:rFonts w:ascii="Times New Roman" w:hAnsi="Times New Roman"/>
          <w:sz w:val="28"/>
          <w:szCs w:val="28"/>
        </w:rPr>
      </w:pPr>
      <w:r w:rsidRPr="000A7F50">
        <w:rPr>
          <w:rFonts w:ascii="Times New Roman" w:hAnsi="Times New Roman"/>
          <w:b/>
          <w:sz w:val="28"/>
          <w:szCs w:val="28"/>
        </w:rPr>
        <w:t xml:space="preserve">Discontinua. </w:t>
      </w:r>
      <w:r w:rsidRPr="000A7F50">
        <w:rPr>
          <w:rFonts w:ascii="Times New Roman" w:hAnsi="Times New Roman"/>
          <w:sz w:val="28"/>
          <w:szCs w:val="28"/>
        </w:rPr>
        <w:t xml:space="preserve">Se utilizan dos geles de poliacrilamida de distinta concentración. Uno de menor concentración en el que se realiza </w:t>
      </w:r>
      <w:r w:rsidRPr="000A7F50">
        <w:rPr>
          <w:rFonts w:ascii="Times New Roman" w:hAnsi="Times New Roman"/>
          <w:sz w:val="28"/>
          <w:szCs w:val="28"/>
        </w:rPr>
        <w:lastRenderedPageBreak/>
        <w:t xml:space="preserve">la siembra (4%) y otro de mayor concentración (10%) en el que ocurre la separación electroforética propiamente dicha. </w:t>
      </w:r>
    </w:p>
    <w:p w:rsidR="000A7F50" w:rsidRPr="000A7F50" w:rsidRDefault="000A7F50" w:rsidP="000A7F50">
      <w:pPr>
        <w:pStyle w:val="Prrafodelista"/>
        <w:numPr>
          <w:ilvl w:val="0"/>
          <w:numId w:val="34"/>
        </w:numPr>
        <w:jc w:val="both"/>
        <w:rPr>
          <w:rFonts w:ascii="Times New Roman" w:hAnsi="Times New Roman"/>
          <w:sz w:val="28"/>
          <w:szCs w:val="28"/>
        </w:rPr>
      </w:pPr>
      <w:r w:rsidRPr="000A7F50">
        <w:rPr>
          <w:rFonts w:ascii="Times New Roman" w:hAnsi="Times New Roman"/>
          <w:b/>
          <w:sz w:val="28"/>
          <w:szCs w:val="28"/>
        </w:rPr>
        <w:t xml:space="preserve">Nativa. </w:t>
      </w:r>
      <w:r w:rsidRPr="000A7F50">
        <w:rPr>
          <w:rFonts w:ascii="Times New Roman" w:hAnsi="Times New Roman"/>
          <w:sz w:val="28"/>
          <w:szCs w:val="28"/>
        </w:rPr>
        <w:t>Aquí la separación electroforética se realiza fundamentalmente en función de las cargas de las proteínas y en menor medida por el tamaño, sin tratamiento desnaturalizante.</w:t>
      </w:r>
    </w:p>
    <w:p w:rsidR="000A7F50" w:rsidRPr="000A7F50" w:rsidRDefault="000A7F50" w:rsidP="000A7F50">
      <w:pPr>
        <w:pStyle w:val="Prrafodelista"/>
        <w:numPr>
          <w:ilvl w:val="0"/>
          <w:numId w:val="34"/>
        </w:numPr>
        <w:jc w:val="both"/>
        <w:rPr>
          <w:rFonts w:ascii="Times New Roman" w:hAnsi="Times New Roman"/>
          <w:sz w:val="28"/>
          <w:szCs w:val="28"/>
        </w:rPr>
      </w:pPr>
      <w:r w:rsidRPr="000A7F50">
        <w:rPr>
          <w:rFonts w:ascii="Times New Roman" w:hAnsi="Times New Roman"/>
          <w:b/>
          <w:sz w:val="28"/>
          <w:szCs w:val="28"/>
        </w:rPr>
        <w:t xml:space="preserve">Desnaturalizante. </w:t>
      </w:r>
      <w:r w:rsidRPr="000A7F50">
        <w:rPr>
          <w:rFonts w:ascii="Times New Roman" w:hAnsi="Times New Roman"/>
          <w:sz w:val="28"/>
          <w:szCs w:val="28"/>
        </w:rPr>
        <w:t xml:space="preserve">Aquí la separación electroforética se realiza en función del tamaño de las proteínas ya que se trató previamente las muestras con el </w:t>
      </w:r>
      <w:r w:rsidRPr="000A7F50">
        <w:rPr>
          <w:rFonts w:ascii="Times New Roman" w:hAnsi="Times New Roman"/>
          <w:i/>
          <w:sz w:val="28"/>
          <w:szCs w:val="28"/>
        </w:rPr>
        <w:t xml:space="preserve">Sample Buffer </w:t>
      </w:r>
      <w:r w:rsidRPr="000A7F50">
        <w:rPr>
          <w:rFonts w:ascii="Times New Roman" w:hAnsi="Times New Roman"/>
          <w:sz w:val="28"/>
          <w:szCs w:val="28"/>
        </w:rPr>
        <w:t>y calor.</w:t>
      </w:r>
    </w:p>
    <w:p w:rsidR="002D0CE3" w:rsidRDefault="002D0CE3" w:rsidP="000A7F50">
      <w:pPr>
        <w:pStyle w:val="Prrafodelista"/>
        <w:ind w:left="426"/>
        <w:jc w:val="both"/>
        <w:rPr>
          <w:rFonts w:ascii="Times New Roman" w:hAnsi="Times New Roman"/>
          <w:b/>
          <w:sz w:val="28"/>
          <w:szCs w:val="28"/>
          <w:u w:val="single"/>
        </w:rPr>
      </w:pPr>
    </w:p>
    <w:p w:rsidR="000A7F50" w:rsidRPr="000A7F50" w:rsidRDefault="000A7F50" w:rsidP="000A7F50">
      <w:pPr>
        <w:pStyle w:val="Prrafodelista"/>
        <w:ind w:left="426"/>
        <w:jc w:val="both"/>
        <w:rPr>
          <w:rFonts w:ascii="Times New Roman" w:hAnsi="Times New Roman"/>
          <w:sz w:val="28"/>
          <w:szCs w:val="28"/>
        </w:rPr>
      </w:pPr>
      <w:r w:rsidRPr="000A7F50">
        <w:rPr>
          <w:rFonts w:ascii="Times New Roman" w:hAnsi="Times New Roman"/>
          <w:b/>
          <w:sz w:val="28"/>
          <w:szCs w:val="28"/>
          <w:u w:val="single"/>
        </w:rPr>
        <w:t xml:space="preserve">Preparación de la muestra. </w:t>
      </w:r>
      <w:r w:rsidRPr="000A7F50">
        <w:rPr>
          <w:rFonts w:ascii="Times New Roman" w:hAnsi="Times New Roman"/>
          <w:sz w:val="28"/>
          <w:szCs w:val="28"/>
        </w:rPr>
        <w:t xml:space="preserve">Antes de realizar la técnica electroforética es necesario saber qué cantidad de proteínas contiene la muestra que se va a procesar, para lo cual debe realizarse cualquier método de determinación de proteínas. El más utilizado es el método de Bradford. </w:t>
      </w:r>
      <w:r w:rsidRPr="000A7F50">
        <w:rPr>
          <w:rFonts w:ascii="Times New Roman" w:hAnsi="Times New Roman"/>
          <w:i/>
          <w:sz w:val="28"/>
          <w:szCs w:val="28"/>
        </w:rPr>
        <w:t>El mismo se fundamenta en la utilización de un colorante hidrofóbico cuyas disoluciones acuosas en presencia de ac. fosfórico tienen un color pardo y que, al encontrarse en el entorno hidrofóbico del interior de una proteína, origina un color azul intenso que se puede medir fácilmente por espectrofotometría</w:t>
      </w:r>
      <w:r w:rsidRPr="000A7F50">
        <w:rPr>
          <w:rFonts w:ascii="Times New Roman" w:hAnsi="Times New Roman"/>
          <w:sz w:val="28"/>
          <w:szCs w:val="28"/>
        </w:rPr>
        <w:t>. VER ANEXO</w:t>
      </w:r>
    </w:p>
    <w:p w:rsidR="000A7F50" w:rsidRPr="000A7F50" w:rsidRDefault="000A7F50" w:rsidP="000A7F50">
      <w:pPr>
        <w:pStyle w:val="Prrafodelista"/>
        <w:ind w:left="426"/>
        <w:jc w:val="both"/>
        <w:rPr>
          <w:rFonts w:ascii="Times New Roman" w:hAnsi="Times New Roman"/>
          <w:i/>
          <w:sz w:val="28"/>
          <w:szCs w:val="28"/>
        </w:rPr>
      </w:pPr>
    </w:p>
    <w:p w:rsidR="000A7F50" w:rsidRPr="000A7F50" w:rsidRDefault="000A7F50" w:rsidP="000A7F50">
      <w:pPr>
        <w:pStyle w:val="Prrafodelista"/>
        <w:ind w:left="426"/>
        <w:jc w:val="both"/>
        <w:rPr>
          <w:rFonts w:ascii="Times New Roman" w:hAnsi="Times New Roman"/>
          <w:sz w:val="28"/>
          <w:szCs w:val="28"/>
        </w:rPr>
      </w:pPr>
      <w:r w:rsidRPr="000A7F50">
        <w:rPr>
          <w:rFonts w:ascii="Times New Roman" w:hAnsi="Times New Roman"/>
          <w:i/>
          <w:sz w:val="28"/>
          <w:szCs w:val="28"/>
        </w:rPr>
        <w:t xml:space="preserve">Sample Buffer 2x. </w:t>
      </w:r>
      <w:r w:rsidRPr="000A7F50">
        <w:rPr>
          <w:rFonts w:ascii="Times New Roman" w:hAnsi="Times New Roman"/>
          <w:sz w:val="28"/>
          <w:szCs w:val="28"/>
        </w:rPr>
        <w:t>Para preparar 10 ml de este buffer se utilizan:</w:t>
      </w:r>
    </w:p>
    <w:p w:rsidR="000A7F50" w:rsidRPr="000A7F50" w:rsidRDefault="000A7F50" w:rsidP="000A7F50">
      <w:pPr>
        <w:pStyle w:val="Prrafodelista"/>
        <w:ind w:left="426"/>
        <w:jc w:val="both"/>
        <w:rPr>
          <w:rFonts w:ascii="Times New Roman" w:hAnsi="Times New Roman"/>
          <w:sz w:val="28"/>
          <w:szCs w:val="28"/>
          <w:lang w:val="en-US"/>
        </w:rPr>
      </w:pPr>
      <w:r w:rsidRPr="000A7F50">
        <w:rPr>
          <w:rFonts w:ascii="Times New Roman" w:hAnsi="Times New Roman"/>
          <w:sz w:val="28"/>
          <w:szCs w:val="28"/>
          <w:lang w:val="en-US"/>
        </w:rPr>
        <w:t>Buffer Tris-Cl 0,5 M pH 6,8…….2 ml</w:t>
      </w:r>
    </w:p>
    <w:p w:rsidR="000A7F50" w:rsidRPr="000A7F50" w:rsidRDefault="000A7F50" w:rsidP="000A7F50">
      <w:pPr>
        <w:pStyle w:val="Prrafodelista"/>
        <w:ind w:left="426"/>
        <w:jc w:val="both"/>
        <w:rPr>
          <w:rFonts w:ascii="Times New Roman" w:hAnsi="Times New Roman"/>
          <w:sz w:val="28"/>
          <w:szCs w:val="28"/>
        </w:rPr>
      </w:pPr>
      <w:r w:rsidRPr="000A7F50">
        <w:rPr>
          <w:rFonts w:ascii="Times New Roman" w:hAnsi="Times New Roman"/>
          <w:sz w:val="28"/>
          <w:szCs w:val="28"/>
        </w:rPr>
        <w:t>SDS 10%........................................4 ml</w:t>
      </w:r>
    </w:p>
    <w:p w:rsidR="000A7F50" w:rsidRPr="000A7F50" w:rsidRDefault="000A7F50" w:rsidP="000A7F50">
      <w:pPr>
        <w:pStyle w:val="Prrafodelista"/>
        <w:ind w:left="426"/>
        <w:jc w:val="both"/>
        <w:rPr>
          <w:rFonts w:ascii="Times New Roman" w:hAnsi="Times New Roman"/>
          <w:sz w:val="28"/>
          <w:szCs w:val="28"/>
        </w:rPr>
      </w:pPr>
      <w:r w:rsidRPr="000A7F50">
        <w:rPr>
          <w:rFonts w:ascii="Times New Roman" w:hAnsi="Times New Roman"/>
          <w:sz w:val="28"/>
          <w:szCs w:val="28"/>
        </w:rPr>
        <w:t>Azul de bromofenol 1%................2 ml</w:t>
      </w:r>
    </w:p>
    <w:p w:rsidR="000A7F50" w:rsidRPr="000A7F50" w:rsidRDefault="000A7F50" w:rsidP="000A7F50">
      <w:pPr>
        <w:pStyle w:val="Prrafodelista"/>
        <w:ind w:left="426"/>
        <w:jc w:val="both"/>
        <w:rPr>
          <w:rFonts w:ascii="Times New Roman" w:hAnsi="Times New Roman"/>
          <w:sz w:val="28"/>
          <w:szCs w:val="28"/>
        </w:rPr>
      </w:pPr>
      <w:r w:rsidRPr="000A7F50">
        <w:rPr>
          <w:rFonts w:ascii="Times New Roman" w:hAnsi="Times New Roman"/>
          <w:sz w:val="28"/>
          <w:szCs w:val="28"/>
        </w:rPr>
        <w:t>Glicerol………………………….2 ml</w:t>
      </w:r>
    </w:p>
    <w:p w:rsidR="000A7F50" w:rsidRPr="000A7F50" w:rsidRDefault="000A7F50" w:rsidP="000A7F50">
      <w:pPr>
        <w:pStyle w:val="Prrafodelista"/>
        <w:ind w:left="426"/>
        <w:jc w:val="both"/>
        <w:rPr>
          <w:rFonts w:ascii="Times New Roman" w:hAnsi="Times New Roman"/>
          <w:sz w:val="28"/>
          <w:szCs w:val="28"/>
        </w:rPr>
      </w:pPr>
      <w:r w:rsidRPr="000A7F50">
        <w:rPr>
          <w:rFonts w:ascii="Times New Roman" w:hAnsi="Times New Roman"/>
          <w:sz w:val="28"/>
          <w:szCs w:val="28"/>
        </w:rPr>
        <w:t>DTT 1M…………………………2 ml</w:t>
      </w:r>
    </w:p>
    <w:p w:rsidR="000A7F50" w:rsidRPr="000A7F50" w:rsidRDefault="000A7F50" w:rsidP="000A7F50">
      <w:pPr>
        <w:pStyle w:val="Prrafodelista"/>
        <w:ind w:left="426"/>
        <w:jc w:val="both"/>
        <w:rPr>
          <w:rFonts w:ascii="Times New Roman" w:hAnsi="Times New Roman"/>
          <w:sz w:val="28"/>
          <w:szCs w:val="28"/>
        </w:rPr>
      </w:pPr>
    </w:p>
    <w:p w:rsidR="000A7F50" w:rsidRPr="000A7F50" w:rsidRDefault="000A7F50" w:rsidP="000A7F50">
      <w:pPr>
        <w:pStyle w:val="Prrafodelista"/>
        <w:ind w:left="426"/>
        <w:jc w:val="both"/>
        <w:rPr>
          <w:rFonts w:ascii="Times New Roman" w:hAnsi="Times New Roman"/>
          <w:sz w:val="28"/>
          <w:szCs w:val="28"/>
        </w:rPr>
      </w:pPr>
      <w:r w:rsidRPr="000A7F50">
        <w:rPr>
          <w:rFonts w:ascii="Times New Roman" w:hAnsi="Times New Roman"/>
          <w:sz w:val="28"/>
          <w:szCs w:val="28"/>
        </w:rPr>
        <w:tab/>
        <w:t xml:space="preserve">Se coloca el volumen necesario de este buffer de acuerdo a la cantidad de proteínas que se desea sembrar y luego las muestras se colocan a hervir 3 min en un baño de agua para favorecer la desnaturalización. </w:t>
      </w:r>
    </w:p>
    <w:p w:rsidR="000A7F50" w:rsidRPr="000A7F50" w:rsidRDefault="000A7F50" w:rsidP="000A7F50">
      <w:pPr>
        <w:pStyle w:val="Prrafodelista"/>
        <w:ind w:left="426"/>
        <w:jc w:val="both"/>
        <w:rPr>
          <w:rFonts w:ascii="Times New Roman" w:hAnsi="Times New Roman"/>
          <w:sz w:val="28"/>
          <w:szCs w:val="28"/>
        </w:rPr>
      </w:pPr>
    </w:p>
    <w:p w:rsidR="000A7F50" w:rsidRPr="000A7F50" w:rsidRDefault="000A7F50" w:rsidP="000A7F50">
      <w:pPr>
        <w:pStyle w:val="Prrafodelista"/>
        <w:ind w:left="426" w:firstLine="414"/>
        <w:jc w:val="both"/>
        <w:rPr>
          <w:rFonts w:ascii="Times New Roman" w:hAnsi="Times New Roman"/>
          <w:sz w:val="28"/>
          <w:szCs w:val="28"/>
        </w:rPr>
      </w:pPr>
      <w:r w:rsidRPr="000A7F50">
        <w:rPr>
          <w:rFonts w:ascii="Times New Roman" w:hAnsi="Times New Roman"/>
          <w:sz w:val="28"/>
          <w:szCs w:val="28"/>
        </w:rPr>
        <w:t xml:space="preserve">En este práctico se realizará una electroforesis </w:t>
      </w:r>
      <w:r w:rsidRPr="000A7F50">
        <w:rPr>
          <w:rFonts w:ascii="Times New Roman" w:hAnsi="Times New Roman"/>
          <w:b/>
          <w:sz w:val="28"/>
          <w:szCs w:val="28"/>
        </w:rPr>
        <w:t>discontinua</w:t>
      </w:r>
      <w:r w:rsidRPr="000A7F50">
        <w:rPr>
          <w:rFonts w:ascii="Times New Roman" w:hAnsi="Times New Roman"/>
          <w:sz w:val="28"/>
          <w:szCs w:val="28"/>
        </w:rPr>
        <w:t xml:space="preserve"> y en condiciones </w:t>
      </w:r>
      <w:r w:rsidRPr="000A7F50">
        <w:rPr>
          <w:rFonts w:ascii="Times New Roman" w:hAnsi="Times New Roman"/>
          <w:b/>
          <w:sz w:val="28"/>
          <w:szCs w:val="28"/>
        </w:rPr>
        <w:t>desnaturalizantes</w:t>
      </w:r>
      <w:r w:rsidRPr="000A7F50">
        <w:rPr>
          <w:rFonts w:ascii="Times New Roman" w:hAnsi="Times New Roman"/>
          <w:sz w:val="28"/>
          <w:szCs w:val="28"/>
        </w:rPr>
        <w:t>.</w:t>
      </w:r>
    </w:p>
    <w:p w:rsidR="000A7F50" w:rsidRPr="000A7F50" w:rsidRDefault="000A7F50" w:rsidP="000A7F50">
      <w:pPr>
        <w:pStyle w:val="Prrafodelista"/>
        <w:ind w:left="0" w:firstLine="426"/>
        <w:jc w:val="both"/>
        <w:rPr>
          <w:rFonts w:ascii="Times New Roman" w:hAnsi="Times New Roman"/>
          <w:b/>
          <w:sz w:val="28"/>
          <w:szCs w:val="28"/>
          <w:u w:val="single"/>
        </w:rPr>
      </w:pPr>
    </w:p>
    <w:p w:rsidR="002D0CE3" w:rsidRDefault="002D0CE3" w:rsidP="000A7F50">
      <w:pPr>
        <w:pStyle w:val="Prrafodelista"/>
        <w:ind w:left="0" w:firstLine="426"/>
        <w:jc w:val="both"/>
        <w:rPr>
          <w:rFonts w:ascii="Times New Roman" w:hAnsi="Times New Roman"/>
          <w:b/>
          <w:sz w:val="28"/>
          <w:szCs w:val="28"/>
          <w:u w:val="single"/>
        </w:rPr>
      </w:pPr>
    </w:p>
    <w:p w:rsidR="000A7F50" w:rsidRPr="000A7F50" w:rsidRDefault="000A7F50" w:rsidP="000A7F50">
      <w:pPr>
        <w:pStyle w:val="Prrafodelista"/>
        <w:ind w:left="0" w:firstLine="426"/>
        <w:jc w:val="both"/>
        <w:rPr>
          <w:rFonts w:ascii="Times New Roman" w:hAnsi="Times New Roman"/>
          <w:b/>
          <w:sz w:val="28"/>
          <w:szCs w:val="28"/>
          <w:u w:val="single"/>
        </w:rPr>
      </w:pPr>
      <w:r w:rsidRPr="000A7F50">
        <w:rPr>
          <w:rFonts w:ascii="Times New Roman" w:hAnsi="Times New Roman"/>
          <w:b/>
          <w:sz w:val="28"/>
          <w:szCs w:val="28"/>
          <w:u w:val="single"/>
        </w:rPr>
        <w:lastRenderedPageBreak/>
        <w:t>Preparación de los geles</w:t>
      </w:r>
    </w:p>
    <w:p w:rsidR="000A7F50" w:rsidRPr="000A7F50" w:rsidRDefault="000A7F50" w:rsidP="000A7F50">
      <w:pPr>
        <w:pStyle w:val="Prrafodelista"/>
        <w:ind w:left="0" w:firstLine="426"/>
        <w:jc w:val="both"/>
        <w:rPr>
          <w:rFonts w:ascii="Times New Roman" w:hAnsi="Times New Roman"/>
          <w:sz w:val="28"/>
          <w:szCs w:val="28"/>
        </w:rPr>
      </w:pPr>
      <w:r w:rsidRPr="000A7F50">
        <w:rPr>
          <w:rFonts w:ascii="Times New Roman" w:hAnsi="Times New Roman"/>
          <w:sz w:val="28"/>
          <w:szCs w:val="28"/>
        </w:rPr>
        <w:t>4%: agua miliQ…………………………..3,05 ml</w:t>
      </w:r>
    </w:p>
    <w:p w:rsidR="000A7F50" w:rsidRPr="000A7F50" w:rsidRDefault="000A7F50" w:rsidP="000A7F50">
      <w:pPr>
        <w:pStyle w:val="Prrafodelista"/>
        <w:ind w:left="0" w:firstLine="426"/>
        <w:jc w:val="both"/>
        <w:rPr>
          <w:rFonts w:ascii="Times New Roman" w:hAnsi="Times New Roman"/>
          <w:sz w:val="28"/>
          <w:szCs w:val="28"/>
          <w:lang w:val="en-US"/>
        </w:rPr>
      </w:pPr>
      <w:r w:rsidRPr="000A7F50">
        <w:rPr>
          <w:rFonts w:ascii="Times New Roman" w:hAnsi="Times New Roman"/>
          <w:sz w:val="28"/>
          <w:szCs w:val="28"/>
          <w:lang w:val="es-ES"/>
        </w:rPr>
        <w:t xml:space="preserve">        </w:t>
      </w:r>
      <w:r w:rsidRPr="000A7F50">
        <w:rPr>
          <w:rFonts w:ascii="Times New Roman" w:hAnsi="Times New Roman"/>
          <w:sz w:val="28"/>
          <w:szCs w:val="28"/>
          <w:lang w:val="en-US"/>
        </w:rPr>
        <w:t>Buffer Tris-Cl 0,5 M pH 6,8……...1,25 ml</w:t>
      </w:r>
    </w:p>
    <w:p w:rsidR="000A7F50" w:rsidRPr="000A7F50" w:rsidRDefault="000A7F50" w:rsidP="000A7F50">
      <w:pPr>
        <w:pStyle w:val="Prrafodelista"/>
        <w:ind w:left="0" w:firstLine="426"/>
        <w:jc w:val="both"/>
        <w:rPr>
          <w:rFonts w:ascii="Times New Roman" w:hAnsi="Times New Roman"/>
          <w:sz w:val="28"/>
          <w:szCs w:val="28"/>
        </w:rPr>
      </w:pPr>
      <w:r w:rsidRPr="000A7F50">
        <w:rPr>
          <w:rFonts w:ascii="Times New Roman" w:hAnsi="Times New Roman"/>
          <w:sz w:val="28"/>
          <w:szCs w:val="28"/>
          <w:lang w:val="en-US"/>
        </w:rPr>
        <w:t xml:space="preserve">        </w:t>
      </w:r>
      <w:r w:rsidRPr="000A7F50">
        <w:rPr>
          <w:rFonts w:ascii="Times New Roman" w:hAnsi="Times New Roman"/>
          <w:sz w:val="28"/>
          <w:szCs w:val="28"/>
        </w:rPr>
        <w:t>SDS 10%.............................................0,05 ml</w:t>
      </w:r>
    </w:p>
    <w:p w:rsidR="000A7F50" w:rsidRPr="000A7F50" w:rsidRDefault="000A7F50" w:rsidP="000A7F50">
      <w:pPr>
        <w:pStyle w:val="Prrafodelista"/>
        <w:ind w:left="0" w:firstLine="426"/>
        <w:jc w:val="both"/>
        <w:rPr>
          <w:rFonts w:ascii="Times New Roman" w:hAnsi="Times New Roman"/>
          <w:sz w:val="28"/>
          <w:szCs w:val="28"/>
        </w:rPr>
      </w:pPr>
      <w:r w:rsidRPr="000A7F50">
        <w:rPr>
          <w:rFonts w:ascii="Times New Roman" w:hAnsi="Times New Roman"/>
          <w:sz w:val="28"/>
          <w:szCs w:val="28"/>
        </w:rPr>
        <w:t xml:space="preserve">        Poliacrilamida………………………0,65 ml</w:t>
      </w:r>
    </w:p>
    <w:p w:rsidR="000A7F50" w:rsidRPr="000A7F50" w:rsidRDefault="000A7F50" w:rsidP="000A7F50">
      <w:pPr>
        <w:pStyle w:val="Prrafodelista"/>
        <w:ind w:left="0" w:firstLine="426"/>
        <w:jc w:val="both"/>
        <w:rPr>
          <w:rFonts w:ascii="Times New Roman" w:hAnsi="Times New Roman"/>
          <w:sz w:val="28"/>
          <w:szCs w:val="28"/>
        </w:rPr>
      </w:pPr>
      <w:r w:rsidRPr="000A7F50">
        <w:rPr>
          <w:rFonts w:ascii="Times New Roman" w:hAnsi="Times New Roman"/>
          <w:sz w:val="28"/>
          <w:szCs w:val="28"/>
        </w:rPr>
        <w:t xml:space="preserve">        Persulfato de amonio 10%........…….0,10 ml</w:t>
      </w:r>
    </w:p>
    <w:p w:rsidR="000A7F50" w:rsidRPr="000A7F50" w:rsidRDefault="000A7F50" w:rsidP="000A7F50">
      <w:pPr>
        <w:pStyle w:val="Prrafodelista"/>
        <w:ind w:left="0" w:firstLine="426"/>
        <w:jc w:val="both"/>
        <w:rPr>
          <w:rFonts w:ascii="Times New Roman" w:hAnsi="Times New Roman"/>
          <w:sz w:val="28"/>
          <w:szCs w:val="28"/>
          <w:lang w:val="en-US"/>
        </w:rPr>
      </w:pPr>
      <w:r w:rsidRPr="000A7F50">
        <w:rPr>
          <w:rFonts w:ascii="Times New Roman" w:hAnsi="Times New Roman"/>
          <w:sz w:val="28"/>
          <w:szCs w:val="28"/>
        </w:rPr>
        <w:t xml:space="preserve">        </w:t>
      </w:r>
      <w:r w:rsidRPr="000A7F50">
        <w:rPr>
          <w:rFonts w:ascii="Times New Roman" w:hAnsi="Times New Roman"/>
          <w:sz w:val="28"/>
          <w:szCs w:val="28"/>
          <w:lang w:val="en-US"/>
        </w:rPr>
        <w:t>TEMED…………………………….0,005 ml</w:t>
      </w:r>
    </w:p>
    <w:p w:rsidR="000A7F50" w:rsidRPr="000A7F50" w:rsidRDefault="000A7F50" w:rsidP="000A7F50">
      <w:pPr>
        <w:pStyle w:val="Prrafodelista"/>
        <w:ind w:left="0" w:firstLine="426"/>
        <w:jc w:val="both"/>
        <w:rPr>
          <w:rFonts w:ascii="Times New Roman" w:hAnsi="Times New Roman"/>
          <w:sz w:val="28"/>
          <w:szCs w:val="28"/>
          <w:lang w:val="en-US"/>
        </w:rPr>
      </w:pPr>
    </w:p>
    <w:p w:rsidR="000A7F50" w:rsidRPr="000A7F50" w:rsidRDefault="000A7F50" w:rsidP="000A7F50">
      <w:pPr>
        <w:pStyle w:val="Prrafodelista"/>
        <w:ind w:left="0" w:firstLine="426"/>
        <w:jc w:val="both"/>
        <w:rPr>
          <w:rFonts w:ascii="Times New Roman" w:hAnsi="Times New Roman"/>
          <w:sz w:val="28"/>
          <w:szCs w:val="28"/>
          <w:lang w:val="en-US"/>
        </w:rPr>
      </w:pPr>
      <w:r w:rsidRPr="000A7F50">
        <w:rPr>
          <w:rFonts w:ascii="Times New Roman" w:hAnsi="Times New Roman"/>
          <w:sz w:val="28"/>
          <w:szCs w:val="28"/>
          <w:lang w:val="en-US"/>
        </w:rPr>
        <w:t>10%: agua miliQ………………………...4 ml</w:t>
      </w:r>
    </w:p>
    <w:p w:rsidR="000A7F50" w:rsidRPr="000A7F50" w:rsidRDefault="000A7F50" w:rsidP="000A7F50">
      <w:pPr>
        <w:pStyle w:val="Prrafodelista"/>
        <w:ind w:left="0" w:firstLine="426"/>
        <w:jc w:val="both"/>
        <w:rPr>
          <w:rFonts w:ascii="Times New Roman" w:hAnsi="Times New Roman"/>
          <w:sz w:val="28"/>
          <w:szCs w:val="28"/>
          <w:lang w:val="en-US"/>
        </w:rPr>
      </w:pPr>
      <w:r w:rsidRPr="000A7F50">
        <w:rPr>
          <w:rFonts w:ascii="Times New Roman" w:hAnsi="Times New Roman"/>
          <w:sz w:val="28"/>
          <w:szCs w:val="28"/>
          <w:lang w:val="en-US"/>
        </w:rPr>
        <w:t xml:space="preserve">         Buffer Tris-Cl 1,5 M pH 8,8……2,5 ml</w:t>
      </w:r>
    </w:p>
    <w:p w:rsidR="000A7F50" w:rsidRPr="000A7F50" w:rsidRDefault="000A7F50" w:rsidP="000A7F50">
      <w:pPr>
        <w:pStyle w:val="Prrafodelista"/>
        <w:ind w:left="0" w:firstLine="426"/>
        <w:jc w:val="both"/>
        <w:rPr>
          <w:rFonts w:ascii="Times New Roman" w:hAnsi="Times New Roman"/>
          <w:sz w:val="28"/>
          <w:szCs w:val="28"/>
        </w:rPr>
      </w:pPr>
      <w:r w:rsidRPr="000A7F50">
        <w:rPr>
          <w:rFonts w:ascii="Times New Roman" w:hAnsi="Times New Roman"/>
          <w:sz w:val="28"/>
          <w:szCs w:val="28"/>
          <w:lang w:val="en-US"/>
        </w:rPr>
        <w:t xml:space="preserve">         </w:t>
      </w:r>
      <w:r w:rsidRPr="000A7F50">
        <w:rPr>
          <w:rFonts w:ascii="Times New Roman" w:hAnsi="Times New Roman"/>
          <w:sz w:val="28"/>
          <w:szCs w:val="28"/>
        </w:rPr>
        <w:t>SDS 10%..........................................0,1 ml</w:t>
      </w:r>
    </w:p>
    <w:p w:rsidR="000A7F50" w:rsidRPr="000A7F50" w:rsidRDefault="000A7F50" w:rsidP="000A7F50">
      <w:pPr>
        <w:pStyle w:val="Prrafodelista"/>
        <w:ind w:left="0" w:firstLine="426"/>
        <w:jc w:val="both"/>
        <w:rPr>
          <w:rFonts w:ascii="Times New Roman" w:hAnsi="Times New Roman"/>
          <w:sz w:val="28"/>
          <w:szCs w:val="28"/>
        </w:rPr>
      </w:pPr>
      <w:r w:rsidRPr="000A7F50">
        <w:rPr>
          <w:rFonts w:ascii="Times New Roman" w:hAnsi="Times New Roman"/>
          <w:sz w:val="28"/>
          <w:szCs w:val="28"/>
        </w:rPr>
        <w:t xml:space="preserve">         Poliacrilamida…………………….3,34 ml</w:t>
      </w:r>
    </w:p>
    <w:p w:rsidR="000A7F50" w:rsidRPr="000A7F50" w:rsidRDefault="000A7F50" w:rsidP="000A7F50">
      <w:pPr>
        <w:pStyle w:val="Prrafodelista"/>
        <w:ind w:left="0" w:firstLine="426"/>
        <w:jc w:val="both"/>
        <w:rPr>
          <w:rFonts w:ascii="Times New Roman" w:hAnsi="Times New Roman"/>
          <w:sz w:val="28"/>
          <w:szCs w:val="28"/>
        </w:rPr>
      </w:pPr>
      <w:r w:rsidRPr="000A7F50">
        <w:rPr>
          <w:rFonts w:ascii="Times New Roman" w:hAnsi="Times New Roman"/>
          <w:sz w:val="28"/>
          <w:szCs w:val="28"/>
        </w:rPr>
        <w:t xml:space="preserve">         Persulfato de amonio 10%..............0,20 ml</w:t>
      </w:r>
    </w:p>
    <w:p w:rsidR="000A7F50" w:rsidRPr="000A7F50" w:rsidRDefault="000A7F50" w:rsidP="000A7F50">
      <w:pPr>
        <w:pStyle w:val="Prrafodelista"/>
        <w:ind w:left="0" w:firstLine="426"/>
        <w:jc w:val="both"/>
        <w:rPr>
          <w:rFonts w:ascii="Times New Roman" w:hAnsi="Times New Roman"/>
          <w:sz w:val="28"/>
          <w:szCs w:val="28"/>
        </w:rPr>
      </w:pPr>
      <w:r w:rsidRPr="000A7F50">
        <w:rPr>
          <w:rFonts w:ascii="Times New Roman" w:hAnsi="Times New Roman"/>
          <w:sz w:val="28"/>
          <w:szCs w:val="28"/>
        </w:rPr>
        <w:t xml:space="preserve">         TEMED…………………………...0,005 ml   </w:t>
      </w:r>
    </w:p>
    <w:p w:rsidR="000A7F50" w:rsidRPr="000A7F50" w:rsidRDefault="000A7F50" w:rsidP="000A7F50">
      <w:pPr>
        <w:pStyle w:val="Prrafodelista"/>
        <w:ind w:left="426"/>
        <w:jc w:val="both"/>
        <w:rPr>
          <w:rFonts w:ascii="Times New Roman" w:hAnsi="Times New Roman"/>
          <w:sz w:val="28"/>
          <w:szCs w:val="28"/>
        </w:rPr>
      </w:pPr>
    </w:p>
    <w:p w:rsidR="000A7F50" w:rsidRPr="000A7F50" w:rsidRDefault="000A7F50" w:rsidP="000A7F50">
      <w:pPr>
        <w:pStyle w:val="Prrafodelista"/>
        <w:ind w:left="426"/>
        <w:jc w:val="both"/>
        <w:rPr>
          <w:rFonts w:ascii="Times New Roman" w:hAnsi="Times New Roman"/>
          <w:b/>
          <w:sz w:val="28"/>
          <w:szCs w:val="28"/>
          <w:u w:val="single"/>
        </w:rPr>
      </w:pPr>
      <w:r w:rsidRPr="000A7F50">
        <w:rPr>
          <w:rFonts w:ascii="Times New Roman" w:hAnsi="Times New Roman"/>
          <w:sz w:val="28"/>
          <w:szCs w:val="28"/>
        </w:rPr>
        <w:tab/>
      </w:r>
      <w:r w:rsidRPr="000A7F50">
        <w:rPr>
          <w:rFonts w:ascii="Times New Roman" w:hAnsi="Times New Roman"/>
          <w:b/>
          <w:sz w:val="28"/>
          <w:szCs w:val="28"/>
          <w:u w:val="single"/>
        </w:rPr>
        <w:t>Equipamiento especial</w:t>
      </w:r>
    </w:p>
    <w:p w:rsidR="000A7F50" w:rsidRPr="000A7F50" w:rsidRDefault="000A7F50" w:rsidP="000A7F50">
      <w:pPr>
        <w:pStyle w:val="Prrafodelista"/>
        <w:ind w:left="426" w:firstLine="282"/>
        <w:jc w:val="both"/>
        <w:rPr>
          <w:rFonts w:ascii="Times New Roman" w:hAnsi="Times New Roman"/>
          <w:sz w:val="28"/>
          <w:szCs w:val="28"/>
        </w:rPr>
      </w:pPr>
      <w:r w:rsidRPr="000A7F50">
        <w:rPr>
          <w:rFonts w:ascii="Times New Roman" w:hAnsi="Times New Roman"/>
          <w:sz w:val="28"/>
          <w:szCs w:val="28"/>
        </w:rPr>
        <w:t>Se deberá disponer de un aparato de electroforesis vertical para geles de SDS-poliacrilamida y de una fuente de poder que suministrará el voltaje necesario para generar el campo eléctrico.</w:t>
      </w:r>
    </w:p>
    <w:p w:rsidR="000A7F50" w:rsidRPr="000A7F50" w:rsidRDefault="000A7F50" w:rsidP="000A7F50">
      <w:pPr>
        <w:pStyle w:val="Prrafodelista"/>
        <w:ind w:left="426" w:firstLine="282"/>
        <w:jc w:val="both"/>
        <w:rPr>
          <w:rFonts w:ascii="Times New Roman" w:hAnsi="Times New Roman"/>
          <w:sz w:val="28"/>
          <w:szCs w:val="28"/>
        </w:rPr>
      </w:pPr>
      <w:r w:rsidRPr="000A7F50">
        <w:rPr>
          <w:rFonts w:ascii="Times New Roman" w:hAnsi="Times New Roman"/>
          <w:sz w:val="28"/>
          <w:szCs w:val="28"/>
        </w:rPr>
        <w:t>Una vez montado el aparato y realizados los geles, se procede a la siembra de las muestras (sembrar una cantidad conocida de proteínas) previamente desnaturalizadas.</w:t>
      </w:r>
    </w:p>
    <w:p w:rsidR="000A7F50" w:rsidRPr="000A7F50" w:rsidRDefault="000A7F50" w:rsidP="000A7F50">
      <w:pPr>
        <w:pStyle w:val="Prrafodelista"/>
        <w:ind w:left="426" w:firstLine="282"/>
        <w:jc w:val="both"/>
        <w:rPr>
          <w:rFonts w:ascii="Times New Roman" w:hAnsi="Times New Roman"/>
          <w:sz w:val="28"/>
          <w:szCs w:val="28"/>
        </w:rPr>
      </w:pPr>
      <w:r w:rsidRPr="000A7F50">
        <w:rPr>
          <w:rFonts w:ascii="Times New Roman" w:hAnsi="Times New Roman"/>
          <w:sz w:val="28"/>
          <w:szCs w:val="28"/>
        </w:rPr>
        <w:t>La corrida se lleva a cabo en un medio que contiene:</w:t>
      </w:r>
    </w:p>
    <w:p w:rsidR="000A7F50" w:rsidRPr="000A7F50" w:rsidRDefault="000A7F50" w:rsidP="000A7F50">
      <w:pPr>
        <w:pStyle w:val="Prrafodelista"/>
        <w:ind w:left="426" w:firstLine="282"/>
        <w:jc w:val="both"/>
        <w:rPr>
          <w:rFonts w:ascii="Times New Roman" w:hAnsi="Times New Roman"/>
          <w:sz w:val="28"/>
          <w:szCs w:val="28"/>
          <w:lang w:val="en-US"/>
        </w:rPr>
      </w:pPr>
      <w:r w:rsidRPr="000A7F50">
        <w:rPr>
          <w:rFonts w:ascii="Times New Roman" w:hAnsi="Times New Roman"/>
          <w:sz w:val="28"/>
          <w:szCs w:val="28"/>
          <w:lang w:val="en-US"/>
        </w:rPr>
        <w:t>Tris-Cl………….29 g</w:t>
      </w:r>
    </w:p>
    <w:p w:rsidR="000A7F50" w:rsidRPr="000A7F50" w:rsidRDefault="000A7F50" w:rsidP="000A7F50">
      <w:pPr>
        <w:pStyle w:val="Prrafodelista"/>
        <w:ind w:left="426" w:firstLine="282"/>
        <w:jc w:val="both"/>
        <w:rPr>
          <w:rFonts w:ascii="Times New Roman" w:hAnsi="Times New Roman"/>
          <w:sz w:val="28"/>
          <w:szCs w:val="28"/>
          <w:lang w:val="en-US"/>
        </w:rPr>
      </w:pPr>
      <w:r w:rsidRPr="000A7F50">
        <w:rPr>
          <w:rFonts w:ascii="Times New Roman" w:hAnsi="Times New Roman"/>
          <w:sz w:val="28"/>
          <w:szCs w:val="28"/>
          <w:lang w:val="en-US"/>
        </w:rPr>
        <w:t>Glicina………….144 g</w:t>
      </w:r>
    </w:p>
    <w:p w:rsidR="000A7F50" w:rsidRPr="000A7F50" w:rsidRDefault="000A7F50" w:rsidP="000A7F50">
      <w:pPr>
        <w:pStyle w:val="Prrafodelista"/>
        <w:ind w:left="426" w:firstLine="282"/>
        <w:jc w:val="both"/>
        <w:rPr>
          <w:rFonts w:ascii="Times New Roman" w:hAnsi="Times New Roman"/>
          <w:sz w:val="28"/>
          <w:szCs w:val="28"/>
          <w:lang w:val="en-US"/>
        </w:rPr>
      </w:pPr>
      <w:r w:rsidRPr="000A7F50">
        <w:rPr>
          <w:rFonts w:ascii="Times New Roman" w:hAnsi="Times New Roman"/>
          <w:sz w:val="28"/>
          <w:szCs w:val="28"/>
          <w:lang w:val="en-US"/>
        </w:rPr>
        <w:t>SDS……………..10 g</w:t>
      </w:r>
    </w:p>
    <w:p w:rsidR="000A7F50" w:rsidRPr="000A7F50" w:rsidRDefault="000A7F50" w:rsidP="000A7F50">
      <w:pPr>
        <w:pStyle w:val="Prrafodelista"/>
        <w:ind w:left="426" w:firstLine="282"/>
        <w:jc w:val="both"/>
        <w:rPr>
          <w:rFonts w:ascii="Times New Roman" w:hAnsi="Times New Roman"/>
          <w:sz w:val="28"/>
          <w:szCs w:val="28"/>
        </w:rPr>
      </w:pPr>
      <w:r w:rsidRPr="000A7F50">
        <w:rPr>
          <w:rFonts w:ascii="Times New Roman" w:hAnsi="Times New Roman"/>
          <w:sz w:val="28"/>
          <w:szCs w:val="28"/>
        </w:rPr>
        <w:t>H</w:t>
      </w:r>
      <w:r w:rsidRPr="000A7F50">
        <w:rPr>
          <w:rFonts w:ascii="Times New Roman" w:hAnsi="Times New Roman"/>
          <w:sz w:val="28"/>
          <w:szCs w:val="28"/>
          <w:vertAlign w:val="subscript"/>
        </w:rPr>
        <w:t>2</w:t>
      </w:r>
      <w:r w:rsidRPr="000A7F50">
        <w:rPr>
          <w:rFonts w:ascii="Times New Roman" w:hAnsi="Times New Roman"/>
          <w:sz w:val="28"/>
          <w:szCs w:val="28"/>
        </w:rPr>
        <w:t>O miliQ………c.s.p. 1L</w:t>
      </w:r>
    </w:p>
    <w:p w:rsidR="000A7F50" w:rsidRPr="000A7F50" w:rsidRDefault="000A7F50" w:rsidP="000A7F50">
      <w:pPr>
        <w:pStyle w:val="Prrafodelista"/>
        <w:ind w:left="426" w:firstLine="282"/>
        <w:jc w:val="both"/>
        <w:rPr>
          <w:rFonts w:ascii="Times New Roman" w:hAnsi="Times New Roman"/>
          <w:sz w:val="28"/>
          <w:szCs w:val="28"/>
        </w:rPr>
      </w:pPr>
    </w:p>
    <w:p w:rsidR="000A7F50" w:rsidRPr="000A7F50" w:rsidRDefault="000A7F50" w:rsidP="000A7F50">
      <w:pPr>
        <w:pStyle w:val="Prrafodelista"/>
        <w:ind w:left="426" w:firstLine="282"/>
        <w:jc w:val="both"/>
        <w:rPr>
          <w:rFonts w:ascii="Times New Roman" w:hAnsi="Times New Roman"/>
          <w:sz w:val="28"/>
          <w:szCs w:val="28"/>
        </w:rPr>
      </w:pPr>
      <w:r w:rsidRPr="000A7F50">
        <w:rPr>
          <w:rFonts w:ascii="Times New Roman" w:hAnsi="Times New Roman"/>
          <w:sz w:val="28"/>
          <w:szCs w:val="28"/>
        </w:rPr>
        <w:t xml:space="preserve">Una vez finalizada la corrida electroforética (hasta que el frente de corrida llega al extremo inferior del gel), se retira el gel y puede realizarse una coloración para verificar la correcta separación de las proteínas. </w:t>
      </w:r>
    </w:p>
    <w:p w:rsidR="000A7F50" w:rsidRPr="000A7F50" w:rsidRDefault="000A7F50" w:rsidP="000A7F50">
      <w:pPr>
        <w:pStyle w:val="Prrafodelista"/>
        <w:ind w:left="426" w:firstLine="282"/>
        <w:jc w:val="both"/>
        <w:rPr>
          <w:rFonts w:ascii="Times New Roman" w:hAnsi="Times New Roman"/>
          <w:sz w:val="28"/>
          <w:szCs w:val="28"/>
        </w:rPr>
      </w:pPr>
      <w:r w:rsidRPr="000A7F50">
        <w:rPr>
          <w:rFonts w:ascii="Times New Roman" w:hAnsi="Times New Roman"/>
          <w:sz w:val="28"/>
          <w:szCs w:val="28"/>
        </w:rPr>
        <w:t xml:space="preserve">Para la coloración con azul de coomassie se agregan 200 mL del azul de coomassie al 0,2% durante 3 hs. Esta coloración puede removerse </w:t>
      </w:r>
      <w:r w:rsidRPr="000A7F50">
        <w:rPr>
          <w:rFonts w:ascii="Times New Roman" w:hAnsi="Times New Roman"/>
          <w:sz w:val="28"/>
          <w:szCs w:val="28"/>
        </w:rPr>
        <w:lastRenderedPageBreak/>
        <w:t xml:space="preserve">para lo cual se debe sumergir el gel en 200 ml de una solución decolorante en agitación a temperatura ambiente durante varias horas. </w:t>
      </w:r>
    </w:p>
    <w:p w:rsidR="000A7F50" w:rsidRPr="000A7F50" w:rsidRDefault="000A7F50" w:rsidP="000A7F50">
      <w:pPr>
        <w:pStyle w:val="Prrafodelista"/>
        <w:ind w:left="426" w:firstLine="282"/>
        <w:jc w:val="both"/>
        <w:rPr>
          <w:rFonts w:ascii="Times New Roman" w:hAnsi="Times New Roman"/>
          <w:sz w:val="28"/>
          <w:szCs w:val="28"/>
        </w:rPr>
      </w:pPr>
      <w:r w:rsidRPr="000A7F50">
        <w:rPr>
          <w:rFonts w:ascii="Times New Roman" w:hAnsi="Times New Roman"/>
          <w:sz w:val="28"/>
          <w:szCs w:val="28"/>
          <w:u w:val="single"/>
        </w:rPr>
        <w:t>Azul de Coomassie 0,2%:</w:t>
      </w:r>
      <w:r w:rsidRPr="000A7F50">
        <w:rPr>
          <w:rFonts w:ascii="Times New Roman" w:hAnsi="Times New Roman"/>
          <w:sz w:val="28"/>
          <w:szCs w:val="28"/>
        </w:rPr>
        <w:t xml:space="preserve"> disolver 1 g de azul de coomassie brillante R250 en 250 ml de metanol. Una vez disuelto agregar 200 ml de agua destilada y 50 ml de ácido acético. El metanol y el ácido acético fijan las proteínas al gel.</w:t>
      </w:r>
    </w:p>
    <w:p w:rsidR="000A7F50" w:rsidRPr="000A7F50" w:rsidRDefault="000A7F50" w:rsidP="000A7F50">
      <w:pPr>
        <w:pStyle w:val="Prrafodelista"/>
        <w:ind w:left="426" w:firstLine="282"/>
        <w:jc w:val="both"/>
        <w:rPr>
          <w:rFonts w:ascii="Times New Roman" w:hAnsi="Times New Roman"/>
          <w:sz w:val="28"/>
          <w:szCs w:val="28"/>
        </w:rPr>
      </w:pPr>
      <w:r w:rsidRPr="000A7F50">
        <w:rPr>
          <w:rFonts w:ascii="Times New Roman" w:hAnsi="Times New Roman"/>
          <w:sz w:val="28"/>
          <w:szCs w:val="28"/>
          <w:u w:val="single"/>
        </w:rPr>
        <w:t>Solución decolorante</w:t>
      </w:r>
      <w:r w:rsidRPr="000A7F50">
        <w:rPr>
          <w:rFonts w:ascii="Times New Roman" w:hAnsi="Times New Roman"/>
          <w:sz w:val="28"/>
          <w:szCs w:val="28"/>
        </w:rPr>
        <w:t>: 300 ml de metanol, 100 ml de ácido acético glacial, 600 ml de agua destilada.</w:t>
      </w:r>
    </w:p>
    <w:p w:rsidR="000A7F50" w:rsidRPr="000A7F50" w:rsidRDefault="000A7F50" w:rsidP="000A7F50">
      <w:pPr>
        <w:pStyle w:val="Prrafodelista"/>
        <w:ind w:left="426" w:firstLine="282"/>
        <w:jc w:val="both"/>
        <w:rPr>
          <w:rFonts w:ascii="Times New Roman" w:hAnsi="Times New Roman"/>
          <w:sz w:val="28"/>
          <w:szCs w:val="28"/>
        </w:rPr>
      </w:pPr>
      <w:r w:rsidRPr="000A7F50">
        <w:rPr>
          <w:rFonts w:ascii="Times New Roman" w:hAnsi="Times New Roman"/>
          <w:sz w:val="28"/>
          <w:szCs w:val="28"/>
        </w:rPr>
        <w:t>La coloración de azul de coomassie permite detectar cantidades considerables de proteína, hasta 200 ng por banda. Si se desea aumentar la sensibilidad (detectar de 1 a 10 ng por banda) se recomienda realizar una coloración con plata.</w:t>
      </w:r>
    </w:p>
    <w:p w:rsidR="000A7F50" w:rsidRPr="000A7F50" w:rsidRDefault="000A7F50" w:rsidP="000A7F50">
      <w:pPr>
        <w:pStyle w:val="Prrafodelista"/>
        <w:ind w:left="426" w:firstLine="282"/>
        <w:jc w:val="both"/>
        <w:rPr>
          <w:rFonts w:ascii="Times New Roman" w:hAnsi="Times New Roman"/>
          <w:sz w:val="28"/>
          <w:szCs w:val="28"/>
        </w:rPr>
      </w:pPr>
    </w:p>
    <w:p w:rsidR="000A7F50" w:rsidRPr="000A7F50" w:rsidRDefault="000A7F50" w:rsidP="000A7F50">
      <w:pPr>
        <w:pStyle w:val="Prrafodelista"/>
        <w:ind w:left="426" w:firstLine="282"/>
        <w:jc w:val="both"/>
        <w:rPr>
          <w:rFonts w:ascii="Times New Roman" w:hAnsi="Times New Roman"/>
          <w:b/>
          <w:sz w:val="28"/>
          <w:szCs w:val="28"/>
          <w:u w:val="single"/>
        </w:rPr>
      </w:pPr>
    </w:p>
    <w:p w:rsidR="000A7F50" w:rsidRPr="000A7F50" w:rsidRDefault="00375EA7" w:rsidP="000A7F50">
      <w:pPr>
        <w:pStyle w:val="Prrafodelista"/>
        <w:ind w:left="426" w:firstLine="282"/>
        <w:jc w:val="both"/>
        <w:rPr>
          <w:rFonts w:ascii="Times New Roman" w:hAnsi="Times New Roman"/>
          <w:b/>
          <w:sz w:val="28"/>
          <w:szCs w:val="28"/>
          <w:u w:val="single"/>
        </w:rPr>
      </w:pPr>
      <w:r>
        <w:rPr>
          <w:noProof/>
          <w:lang w:val="es-ES" w:eastAsia="es-ES"/>
        </w:rPr>
        <w:drawing>
          <wp:inline distT="0" distB="0" distL="0" distR="0">
            <wp:extent cx="3810000" cy="1905000"/>
            <wp:effectExtent l="19050" t="0" r="0" b="0"/>
            <wp:docPr id="15" name="Imagen 15" descr="electroforesis_LI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ectroforesis_LISTO"/>
                    <pic:cNvPicPr>
                      <a:picLocks noChangeAspect="1" noChangeArrowheads="1"/>
                    </pic:cNvPicPr>
                  </pic:nvPicPr>
                  <pic:blipFill>
                    <a:blip r:embed="rId24"/>
                    <a:srcRect/>
                    <a:stretch>
                      <a:fillRect/>
                    </a:stretch>
                  </pic:blipFill>
                  <pic:spPr bwMode="auto">
                    <a:xfrm>
                      <a:off x="0" y="0"/>
                      <a:ext cx="3810000" cy="1905000"/>
                    </a:xfrm>
                    <a:prstGeom prst="rect">
                      <a:avLst/>
                    </a:prstGeom>
                    <a:noFill/>
                    <a:ln w="9525">
                      <a:noFill/>
                      <a:miter lim="800000"/>
                      <a:headEnd/>
                      <a:tailEnd/>
                    </a:ln>
                  </pic:spPr>
                </pic:pic>
              </a:graphicData>
            </a:graphic>
          </wp:inline>
        </w:drawing>
      </w:r>
    </w:p>
    <w:p w:rsidR="000A7F50" w:rsidRDefault="000A7F50" w:rsidP="000A7F50">
      <w:pPr>
        <w:pStyle w:val="Prrafodelista"/>
        <w:ind w:left="426" w:firstLine="282"/>
        <w:jc w:val="center"/>
        <w:rPr>
          <w:rFonts w:ascii="Times New Roman" w:hAnsi="Times New Roman"/>
          <w:b/>
          <w:sz w:val="28"/>
          <w:szCs w:val="28"/>
          <w:u w:val="single"/>
        </w:rPr>
      </w:pPr>
    </w:p>
    <w:p w:rsidR="000A7F50" w:rsidRPr="000A7F50" w:rsidRDefault="00375EA7" w:rsidP="000A7F50">
      <w:pPr>
        <w:pStyle w:val="Prrafodelista"/>
        <w:ind w:left="426" w:firstLine="282"/>
        <w:jc w:val="center"/>
        <w:rPr>
          <w:rFonts w:ascii="Times New Roman" w:hAnsi="Times New Roman"/>
          <w:b/>
          <w:sz w:val="28"/>
          <w:szCs w:val="28"/>
          <w:u w:val="single"/>
        </w:rPr>
      </w:pPr>
      <w:r>
        <w:rPr>
          <w:noProof/>
          <w:lang w:val="es-ES" w:eastAsia="es-ES"/>
        </w:rPr>
        <w:drawing>
          <wp:inline distT="0" distB="0" distL="0" distR="0">
            <wp:extent cx="5372100" cy="2870200"/>
            <wp:effectExtent l="19050" t="0" r="0" b="0"/>
            <wp:docPr id="16" name="Imagen 16" descr="f080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0804210"/>
                    <pic:cNvPicPr>
                      <a:picLocks noChangeAspect="1" noChangeArrowheads="1"/>
                    </pic:cNvPicPr>
                  </pic:nvPicPr>
                  <pic:blipFill>
                    <a:blip r:embed="rId25"/>
                    <a:srcRect/>
                    <a:stretch>
                      <a:fillRect/>
                    </a:stretch>
                  </pic:blipFill>
                  <pic:spPr bwMode="auto">
                    <a:xfrm>
                      <a:off x="0" y="0"/>
                      <a:ext cx="5372100" cy="2870200"/>
                    </a:xfrm>
                    <a:prstGeom prst="rect">
                      <a:avLst/>
                    </a:prstGeom>
                    <a:noFill/>
                    <a:ln w="9525">
                      <a:noFill/>
                      <a:miter lim="800000"/>
                      <a:headEnd/>
                      <a:tailEnd/>
                    </a:ln>
                  </pic:spPr>
                </pic:pic>
              </a:graphicData>
            </a:graphic>
          </wp:inline>
        </w:drawing>
      </w:r>
    </w:p>
    <w:p w:rsidR="000A7F50" w:rsidRPr="000A7F50" w:rsidRDefault="000A7F50" w:rsidP="000A7F50">
      <w:pPr>
        <w:pStyle w:val="Prrafodelista"/>
        <w:ind w:left="426" w:firstLine="282"/>
        <w:jc w:val="both"/>
        <w:rPr>
          <w:rFonts w:ascii="Times New Roman" w:hAnsi="Times New Roman"/>
          <w:b/>
          <w:sz w:val="28"/>
          <w:szCs w:val="28"/>
          <w:u w:val="single"/>
        </w:rPr>
      </w:pPr>
      <w:r w:rsidRPr="000A7F50">
        <w:rPr>
          <w:rFonts w:ascii="Times New Roman" w:hAnsi="Times New Roman"/>
          <w:b/>
          <w:sz w:val="28"/>
          <w:szCs w:val="28"/>
          <w:u w:val="single"/>
        </w:rPr>
        <w:lastRenderedPageBreak/>
        <w:t>Cuestionario</w:t>
      </w:r>
    </w:p>
    <w:p w:rsidR="000A7F50" w:rsidRPr="000A7F50" w:rsidRDefault="000A7F50" w:rsidP="000A7F50">
      <w:pPr>
        <w:pStyle w:val="Prrafodelista"/>
        <w:numPr>
          <w:ilvl w:val="0"/>
          <w:numId w:val="35"/>
        </w:numPr>
        <w:jc w:val="both"/>
        <w:rPr>
          <w:rFonts w:ascii="Times New Roman" w:hAnsi="Times New Roman"/>
          <w:sz w:val="28"/>
          <w:szCs w:val="28"/>
        </w:rPr>
      </w:pPr>
      <w:r w:rsidRPr="000A7F50">
        <w:rPr>
          <w:rFonts w:ascii="Times New Roman" w:hAnsi="Times New Roman"/>
          <w:sz w:val="28"/>
          <w:szCs w:val="28"/>
        </w:rPr>
        <w:t>¿En qué condiciones debe realizarse una electroforesis de una proteína que presenta estructura cuaternaria para saber cuántas cadenas polipeptídicas contiene?</w:t>
      </w:r>
    </w:p>
    <w:p w:rsidR="000A7F50" w:rsidRPr="000A7F50" w:rsidRDefault="000A7F50" w:rsidP="000A7F50">
      <w:pPr>
        <w:pStyle w:val="Prrafodelista"/>
        <w:numPr>
          <w:ilvl w:val="0"/>
          <w:numId w:val="35"/>
        </w:numPr>
        <w:jc w:val="both"/>
        <w:rPr>
          <w:rFonts w:ascii="Times New Roman" w:hAnsi="Times New Roman"/>
          <w:sz w:val="28"/>
          <w:szCs w:val="28"/>
        </w:rPr>
      </w:pPr>
      <w:r w:rsidRPr="000A7F50">
        <w:rPr>
          <w:rFonts w:ascii="Times New Roman" w:hAnsi="Times New Roman"/>
          <w:sz w:val="28"/>
          <w:szCs w:val="28"/>
        </w:rPr>
        <w:t>¿Puede utilizarse esta técnica para conocer el grado de pureza de una proteína?</w:t>
      </w:r>
    </w:p>
    <w:p w:rsidR="000A7F50" w:rsidRPr="000A7F50" w:rsidRDefault="000A7F50" w:rsidP="000A7F50">
      <w:pPr>
        <w:pStyle w:val="Prrafodelista"/>
        <w:numPr>
          <w:ilvl w:val="0"/>
          <w:numId w:val="35"/>
        </w:numPr>
        <w:jc w:val="both"/>
        <w:rPr>
          <w:rFonts w:ascii="Times New Roman" w:hAnsi="Times New Roman"/>
          <w:sz w:val="28"/>
          <w:szCs w:val="28"/>
        </w:rPr>
      </w:pPr>
      <w:r w:rsidRPr="000A7F50">
        <w:rPr>
          <w:rFonts w:ascii="Times New Roman" w:hAnsi="Times New Roman"/>
          <w:sz w:val="28"/>
          <w:szCs w:val="28"/>
        </w:rPr>
        <w:t>¿Cómo separaría una mezcla de proteínas en un gel de poliacrilamida según su pI?</w:t>
      </w:r>
    </w:p>
    <w:p w:rsidR="000A7F50" w:rsidRPr="000A7F50" w:rsidRDefault="000A7F50" w:rsidP="000A7F50">
      <w:pPr>
        <w:pStyle w:val="Prrafodelista"/>
        <w:ind w:left="1440"/>
        <w:jc w:val="both"/>
        <w:rPr>
          <w:rFonts w:ascii="Times New Roman" w:hAnsi="Times New Roman"/>
          <w:sz w:val="28"/>
          <w:szCs w:val="28"/>
        </w:rPr>
      </w:pPr>
    </w:p>
    <w:p w:rsidR="000A7F50" w:rsidRPr="000A7F50" w:rsidRDefault="000A7F50" w:rsidP="000A7F50">
      <w:pPr>
        <w:pStyle w:val="Prrafodelista"/>
        <w:ind w:left="0"/>
        <w:jc w:val="both"/>
        <w:rPr>
          <w:rFonts w:ascii="Times New Roman" w:hAnsi="Times New Roman"/>
          <w:sz w:val="28"/>
          <w:szCs w:val="28"/>
        </w:rPr>
      </w:pPr>
      <w:r w:rsidRPr="000A7F50">
        <w:rPr>
          <w:rFonts w:ascii="Times New Roman" w:hAnsi="Times New Roman"/>
          <w:sz w:val="28"/>
          <w:szCs w:val="28"/>
          <w:u w:val="single"/>
        </w:rPr>
        <w:t>ANEXO.</w:t>
      </w:r>
      <w:r w:rsidRPr="000A7F50">
        <w:rPr>
          <w:rFonts w:ascii="Times New Roman" w:hAnsi="Times New Roman"/>
          <w:sz w:val="28"/>
          <w:szCs w:val="28"/>
        </w:rPr>
        <w:t xml:space="preserve"> Determinación de proteínas por el Método de Bradford</w:t>
      </w:r>
    </w:p>
    <w:p w:rsidR="000A7F50" w:rsidRPr="000A7F50" w:rsidRDefault="000A7F50" w:rsidP="000A7F50">
      <w:pPr>
        <w:pStyle w:val="Prrafodelista"/>
        <w:ind w:left="0"/>
        <w:jc w:val="both"/>
        <w:rPr>
          <w:rFonts w:ascii="Times New Roman" w:hAnsi="Times New Roman"/>
          <w:sz w:val="28"/>
          <w:szCs w:val="28"/>
        </w:rPr>
      </w:pPr>
    </w:p>
    <w:p w:rsidR="000A7F50" w:rsidRPr="000A7F50" w:rsidRDefault="000A7F50" w:rsidP="000A7F50">
      <w:pPr>
        <w:pStyle w:val="Prrafodelista"/>
        <w:ind w:left="0"/>
        <w:jc w:val="both"/>
        <w:rPr>
          <w:rFonts w:ascii="Times New Roman" w:hAnsi="Times New Roman"/>
          <w:sz w:val="28"/>
          <w:szCs w:val="28"/>
          <w:u w:val="single"/>
        </w:rPr>
      </w:pPr>
      <w:r w:rsidRPr="000A7F50">
        <w:rPr>
          <w:rFonts w:ascii="Times New Roman" w:hAnsi="Times New Roman"/>
          <w:sz w:val="28"/>
          <w:szCs w:val="28"/>
          <w:u w:val="single"/>
        </w:rPr>
        <w:t>Preparación del Colorante:</w:t>
      </w:r>
    </w:p>
    <w:p w:rsidR="000A7F50" w:rsidRPr="000A7F50" w:rsidRDefault="000A7F50" w:rsidP="000A7F50">
      <w:pPr>
        <w:pStyle w:val="Prrafodelista"/>
        <w:ind w:left="0"/>
        <w:jc w:val="both"/>
        <w:rPr>
          <w:rFonts w:ascii="Times New Roman" w:hAnsi="Times New Roman"/>
          <w:sz w:val="28"/>
          <w:szCs w:val="28"/>
        </w:rPr>
      </w:pPr>
      <w:r w:rsidRPr="000A7F50">
        <w:rPr>
          <w:rFonts w:ascii="Times New Roman" w:hAnsi="Times New Roman"/>
          <w:sz w:val="28"/>
          <w:szCs w:val="28"/>
        </w:rPr>
        <w:t>Azul brillante de Coomassie G-250………5 mg</w:t>
      </w:r>
    </w:p>
    <w:p w:rsidR="000A7F50" w:rsidRPr="000A7F50" w:rsidRDefault="000A7F50" w:rsidP="000A7F50">
      <w:pPr>
        <w:pStyle w:val="Prrafodelista"/>
        <w:ind w:left="0"/>
        <w:jc w:val="both"/>
        <w:rPr>
          <w:rFonts w:ascii="Times New Roman" w:hAnsi="Times New Roman"/>
          <w:sz w:val="28"/>
          <w:szCs w:val="28"/>
        </w:rPr>
      </w:pPr>
      <w:r w:rsidRPr="000A7F50">
        <w:rPr>
          <w:rFonts w:ascii="Times New Roman" w:hAnsi="Times New Roman"/>
          <w:sz w:val="28"/>
          <w:szCs w:val="28"/>
        </w:rPr>
        <w:t>Etanol…………………………………….2,5 ml</w:t>
      </w:r>
    </w:p>
    <w:p w:rsidR="000A7F50" w:rsidRPr="000A7F50" w:rsidRDefault="000A7F50" w:rsidP="000A7F50">
      <w:pPr>
        <w:pStyle w:val="Prrafodelista"/>
        <w:ind w:left="0"/>
        <w:jc w:val="both"/>
        <w:rPr>
          <w:rFonts w:ascii="Times New Roman" w:hAnsi="Times New Roman"/>
          <w:sz w:val="28"/>
          <w:szCs w:val="28"/>
        </w:rPr>
      </w:pPr>
      <w:r w:rsidRPr="000A7F50">
        <w:rPr>
          <w:rFonts w:ascii="Times New Roman" w:hAnsi="Times New Roman"/>
          <w:sz w:val="28"/>
          <w:szCs w:val="28"/>
        </w:rPr>
        <w:t>Ácido fosfórico…………………………...5 ml</w:t>
      </w:r>
    </w:p>
    <w:p w:rsidR="000A7F50" w:rsidRPr="000A7F50" w:rsidRDefault="000A7F50" w:rsidP="000A7F50">
      <w:pPr>
        <w:pStyle w:val="Prrafodelista"/>
        <w:ind w:left="0"/>
        <w:jc w:val="both"/>
        <w:rPr>
          <w:rFonts w:ascii="Times New Roman" w:hAnsi="Times New Roman"/>
          <w:sz w:val="28"/>
          <w:szCs w:val="28"/>
        </w:rPr>
      </w:pPr>
      <w:r w:rsidRPr="000A7F50">
        <w:rPr>
          <w:rFonts w:ascii="Times New Roman" w:hAnsi="Times New Roman"/>
          <w:sz w:val="28"/>
          <w:szCs w:val="28"/>
        </w:rPr>
        <w:t>Agua………………………………..c.s.p 50 ml</w:t>
      </w:r>
    </w:p>
    <w:p w:rsidR="000A7F50" w:rsidRPr="000A7F50" w:rsidRDefault="000A7F50" w:rsidP="000A7F50">
      <w:pPr>
        <w:pStyle w:val="Prrafodelista"/>
        <w:ind w:left="0"/>
        <w:jc w:val="both"/>
        <w:rPr>
          <w:rFonts w:ascii="Times New Roman" w:hAnsi="Times New Roman"/>
          <w:sz w:val="28"/>
          <w:szCs w:val="28"/>
        </w:rPr>
      </w:pPr>
    </w:p>
    <w:p w:rsidR="000A7F50" w:rsidRPr="000A7F50" w:rsidRDefault="000A7F50" w:rsidP="000A7F50">
      <w:pPr>
        <w:pStyle w:val="Prrafodelista"/>
        <w:ind w:left="0"/>
        <w:jc w:val="both"/>
        <w:rPr>
          <w:rFonts w:ascii="Times New Roman" w:hAnsi="Times New Roman"/>
          <w:sz w:val="28"/>
          <w:szCs w:val="28"/>
        </w:rPr>
      </w:pPr>
      <w:r w:rsidRPr="000A7F50">
        <w:rPr>
          <w:rFonts w:ascii="Times New Roman" w:hAnsi="Times New Roman"/>
          <w:sz w:val="28"/>
          <w:szCs w:val="28"/>
        </w:rPr>
        <w:t>Es importante filtrar la solución una vez que todos los componentes hayan sido debidamente mezclados por agitación. Mantener al abrigo de la luz a 4°C.</w:t>
      </w:r>
    </w:p>
    <w:p w:rsidR="000A7F50" w:rsidRPr="000A7F50" w:rsidRDefault="000A7F50" w:rsidP="000A7F50">
      <w:pPr>
        <w:pStyle w:val="Prrafodelista"/>
        <w:ind w:left="0"/>
        <w:jc w:val="both"/>
        <w:rPr>
          <w:rFonts w:ascii="Times New Roman" w:hAnsi="Times New Roman"/>
          <w:sz w:val="28"/>
          <w:szCs w:val="28"/>
        </w:rPr>
      </w:pPr>
      <w:r w:rsidRPr="000A7F50">
        <w:rPr>
          <w:rFonts w:ascii="Times New Roman" w:hAnsi="Times New Roman"/>
          <w:sz w:val="28"/>
          <w:szCs w:val="28"/>
        </w:rPr>
        <w:t>Preparar un patrón de Suero de Albúmina Bovina (BSA) 1 mg/ml. Se disuelven 10 mg de BSA en 10 ml de agua destilada.</w:t>
      </w:r>
    </w:p>
    <w:p w:rsidR="000A7F50" w:rsidRPr="000A7F50" w:rsidRDefault="000A7F50" w:rsidP="000A7F50">
      <w:pPr>
        <w:pStyle w:val="Prrafodelista"/>
        <w:ind w:left="0"/>
        <w:jc w:val="both"/>
        <w:rPr>
          <w:rFonts w:ascii="Times New Roman" w:hAnsi="Times New Roman"/>
          <w:sz w:val="28"/>
          <w:szCs w:val="28"/>
        </w:rPr>
      </w:pPr>
      <w:r w:rsidRPr="000A7F50">
        <w:rPr>
          <w:rFonts w:ascii="Times New Roman" w:hAnsi="Times New Roman"/>
          <w:sz w:val="28"/>
          <w:szCs w:val="28"/>
        </w:rPr>
        <w:t>Preparar la curva patrón de albúmina bovina en un rango desde 0 hasta 60 µg; de tal manera que el volumen final en cada tubo sea de 300 µl. Mezclar para ello el volumen adecuado de la disolución madre de BSA de un 1 mg/ml y el correspondiente volumen necesario de agua, de acuerdo con la siguiente tabla.</w:t>
      </w:r>
    </w:p>
    <w:p w:rsidR="000A7F50" w:rsidRDefault="000A7F50" w:rsidP="000A7F50">
      <w:pPr>
        <w:pStyle w:val="Prrafodelista"/>
        <w:ind w:left="0"/>
        <w:jc w:val="both"/>
        <w:rPr>
          <w:rFonts w:ascii="Times New Roman" w:hAnsi="Times New Roman"/>
          <w:sz w:val="28"/>
          <w:szCs w:val="28"/>
        </w:rPr>
      </w:pPr>
    </w:p>
    <w:p w:rsidR="00B14566" w:rsidRDefault="00B14566" w:rsidP="000A7F50">
      <w:pPr>
        <w:pStyle w:val="Prrafodelista"/>
        <w:ind w:left="0"/>
        <w:jc w:val="both"/>
        <w:rPr>
          <w:rFonts w:ascii="Times New Roman" w:hAnsi="Times New Roman"/>
          <w:sz w:val="28"/>
          <w:szCs w:val="28"/>
        </w:rPr>
      </w:pPr>
    </w:p>
    <w:p w:rsidR="00B14566" w:rsidRDefault="00B14566" w:rsidP="000A7F50">
      <w:pPr>
        <w:pStyle w:val="Prrafodelista"/>
        <w:ind w:left="0"/>
        <w:jc w:val="both"/>
        <w:rPr>
          <w:rFonts w:ascii="Times New Roman" w:hAnsi="Times New Roman"/>
          <w:sz w:val="28"/>
          <w:szCs w:val="28"/>
        </w:rPr>
      </w:pPr>
    </w:p>
    <w:p w:rsidR="00B14566" w:rsidRDefault="00B14566" w:rsidP="000A7F50">
      <w:pPr>
        <w:pStyle w:val="Prrafodelista"/>
        <w:ind w:left="0"/>
        <w:jc w:val="both"/>
        <w:rPr>
          <w:rFonts w:ascii="Times New Roman" w:hAnsi="Times New Roman"/>
          <w:sz w:val="28"/>
          <w:szCs w:val="28"/>
        </w:rPr>
      </w:pPr>
    </w:p>
    <w:p w:rsidR="00B14566" w:rsidRDefault="00B14566" w:rsidP="000A7F50">
      <w:pPr>
        <w:pStyle w:val="Prrafodelista"/>
        <w:ind w:left="0"/>
        <w:jc w:val="both"/>
        <w:rPr>
          <w:rFonts w:ascii="Times New Roman" w:hAnsi="Times New Roman"/>
          <w:sz w:val="28"/>
          <w:szCs w:val="28"/>
        </w:rPr>
      </w:pPr>
    </w:p>
    <w:p w:rsidR="00B14566" w:rsidRDefault="00B14566" w:rsidP="000A7F50">
      <w:pPr>
        <w:pStyle w:val="Prrafodelista"/>
        <w:ind w:left="0"/>
        <w:jc w:val="both"/>
        <w:rPr>
          <w:rFonts w:ascii="Times New Roman" w:hAnsi="Times New Roman"/>
          <w:sz w:val="28"/>
          <w:szCs w:val="28"/>
        </w:rPr>
      </w:pPr>
    </w:p>
    <w:p w:rsidR="00B14566" w:rsidRPr="000A7F50" w:rsidRDefault="00B14566" w:rsidP="000A7F50">
      <w:pPr>
        <w:pStyle w:val="Prrafodelista"/>
        <w:ind w:left="0"/>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3"/>
        <w:gridCol w:w="1041"/>
        <w:gridCol w:w="1060"/>
        <w:gridCol w:w="1061"/>
        <w:gridCol w:w="1061"/>
        <w:gridCol w:w="1061"/>
        <w:gridCol w:w="1061"/>
        <w:gridCol w:w="1023"/>
      </w:tblGrid>
      <w:tr w:rsidR="000A7F50" w:rsidRPr="000A7F50" w:rsidTr="002D5DE6">
        <w:tc>
          <w:tcPr>
            <w:tcW w:w="1221" w:type="dxa"/>
          </w:tcPr>
          <w:p w:rsidR="000A7F50" w:rsidRPr="000A7F50" w:rsidRDefault="000A7F50" w:rsidP="002D5DE6">
            <w:pPr>
              <w:pStyle w:val="Prrafodelista"/>
              <w:ind w:left="0"/>
              <w:jc w:val="center"/>
              <w:rPr>
                <w:rFonts w:ascii="Times New Roman" w:hAnsi="Times New Roman"/>
                <w:b/>
                <w:sz w:val="28"/>
                <w:szCs w:val="28"/>
              </w:rPr>
            </w:pPr>
            <w:r w:rsidRPr="000A7F50">
              <w:rPr>
                <w:rFonts w:ascii="Times New Roman" w:hAnsi="Times New Roman"/>
                <w:b/>
                <w:sz w:val="28"/>
                <w:szCs w:val="28"/>
              </w:rPr>
              <w:lastRenderedPageBreak/>
              <w:t>Proteínas (ug)</w:t>
            </w:r>
          </w:p>
        </w:tc>
        <w:tc>
          <w:tcPr>
            <w:tcW w:w="1104" w:type="dxa"/>
          </w:tcPr>
          <w:p w:rsidR="000A7F50" w:rsidRPr="000A7F50" w:rsidRDefault="000A7F50" w:rsidP="002D5DE6">
            <w:pPr>
              <w:pStyle w:val="Prrafodelista"/>
              <w:ind w:left="0"/>
              <w:jc w:val="center"/>
              <w:rPr>
                <w:rFonts w:ascii="Times New Roman" w:hAnsi="Times New Roman"/>
                <w:b/>
                <w:sz w:val="28"/>
                <w:szCs w:val="28"/>
              </w:rPr>
            </w:pPr>
            <w:r w:rsidRPr="000A7F50">
              <w:rPr>
                <w:rFonts w:ascii="Times New Roman" w:hAnsi="Times New Roman"/>
                <w:b/>
                <w:sz w:val="28"/>
                <w:szCs w:val="28"/>
              </w:rPr>
              <w:t>0</w:t>
            </w:r>
          </w:p>
        </w:tc>
        <w:tc>
          <w:tcPr>
            <w:tcW w:w="1128" w:type="dxa"/>
          </w:tcPr>
          <w:p w:rsidR="000A7F50" w:rsidRPr="000A7F50" w:rsidRDefault="000A7F50" w:rsidP="002D5DE6">
            <w:pPr>
              <w:pStyle w:val="Prrafodelista"/>
              <w:ind w:left="0"/>
              <w:jc w:val="center"/>
              <w:rPr>
                <w:rFonts w:ascii="Times New Roman" w:hAnsi="Times New Roman"/>
                <w:b/>
                <w:sz w:val="28"/>
                <w:szCs w:val="28"/>
              </w:rPr>
            </w:pPr>
            <w:r w:rsidRPr="000A7F50">
              <w:rPr>
                <w:rFonts w:ascii="Times New Roman" w:hAnsi="Times New Roman"/>
                <w:b/>
                <w:sz w:val="28"/>
                <w:szCs w:val="28"/>
              </w:rPr>
              <w:t>10</w:t>
            </w:r>
          </w:p>
        </w:tc>
        <w:tc>
          <w:tcPr>
            <w:tcW w:w="1129" w:type="dxa"/>
          </w:tcPr>
          <w:p w:rsidR="000A7F50" w:rsidRPr="000A7F50" w:rsidRDefault="000A7F50" w:rsidP="002D5DE6">
            <w:pPr>
              <w:pStyle w:val="Prrafodelista"/>
              <w:ind w:left="0"/>
              <w:jc w:val="center"/>
              <w:rPr>
                <w:rFonts w:ascii="Times New Roman" w:hAnsi="Times New Roman"/>
                <w:b/>
                <w:sz w:val="28"/>
                <w:szCs w:val="28"/>
              </w:rPr>
            </w:pPr>
            <w:r w:rsidRPr="000A7F50">
              <w:rPr>
                <w:rFonts w:ascii="Times New Roman" w:hAnsi="Times New Roman"/>
                <w:b/>
                <w:sz w:val="28"/>
                <w:szCs w:val="28"/>
              </w:rPr>
              <w:t>20</w:t>
            </w:r>
          </w:p>
        </w:tc>
        <w:tc>
          <w:tcPr>
            <w:tcW w:w="1129" w:type="dxa"/>
          </w:tcPr>
          <w:p w:rsidR="000A7F50" w:rsidRPr="000A7F50" w:rsidRDefault="000A7F50" w:rsidP="002D5DE6">
            <w:pPr>
              <w:pStyle w:val="Prrafodelista"/>
              <w:ind w:left="0"/>
              <w:jc w:val="center"/>
              <w:rPr>
                <w:rFonts w:ascii="Times New Roman" w:hAnsi="Times New Roman"/>
                <w:b/>
                <w:sz w:val="28"/>
                <w:szCs w:val="28"/>
              </w:rPr>
            </w:pPr>
            <w:r w:rsidRPr="000A7F50">
              <w:rPr>
                <w:rFonts w:ascii="Times New Roman" w:hAnsi="Times New Roman"/>
                <w:b/>
                <w:sz w:val="28"/>
                <w:szCs w:val="28"/>
              </w:rPr>
              <w:t>30</w:t>
            </w:r>
          </w:p>
        </w:tc>
        <w:tc>
          <w:tcPr>
            <w:tcW w:w="1129" w:type="dxa"/>
          </w:tcPr>
          <w:p w:rsidR="000A7F50" w:rsidRPr="000A7F50" w:rsidRDefault="000A7F50" w:rsidP="002D5DE6">
            <w:pPr>
              <w:pStyle w:val="Prrafodelista"/>
              <w:ind w:left="0"/>
              <w:jc w:val="center"/>
              <w:rPr>
                <w:rFonts w:ascii="Times New Roman" w:hAnsi="Times New Roman"/>
                <w:b/>
                <w:sz w:val="28"/>
                <w:szCs w:val="28"/>
              </w:rPr>
            </w:pPr>
            <w:r w:rsidRPr="000A7F50">
              <w:rPr>
                <w:rFonts w:ascii="Times New Roman" w:hAnsi="Times New Roman"/>
                <w:b/>
                <w:sz w:val="28"/>
                <w:szCs w:val="28"/>
              </w:rPr>
              <w:t>40</w:t>
            </w:r>
          </w:p>
        </w:tc>
        <w:tc>
          <w:tcPr>
            <w:tcW w:w="1129" w:type="dxa"/>
          </w:tcPr>
          <w:p w:rsidR="000A7F50" w:rsidRPr="000A7F50" w:rsidRDefault="000A7F50" w:rsidP="002D5DE6">
            <w:pPr>
              <w:pStyle w:val="Prrafodelista"/>
              <w:ind w:left="0"/>
              <w:jc w:val="center"/>
              <w:rPr>
                <w:rFonts w:ascii="Times New Roman" w:hAnsi="Times New Roman"/>
                <w:b/>
                <w:sz w:val="28"/>
                <w:szCs w:val="28"/>
              </w:rPr>
            </w:pPr>
            <w:r w:rsidRPr="000A7F50">
              <w:rPr>
                <w:rFonts w:ascii="Times New Roman" w:hAnsi="Times New Roman"/>
                <w:b/>
                <w:sz w:val="28"/>
                <w:szCs w:val="28"/>
              </w:rPr>
              <w:t>50</w:t>
            </w:r>
          </w:p>
        </w:tc>
        <w:tc>
          <w:tcPr>
            <w:tcW w:w="1085" w:type="dxa"/>
          </w:tcPr>
          <w:p w:rsidR="000A7F50" w:rsidRPr="000A7F50" w:rsidRDefault="000A7F50" w:rsidP="002D5DE6">
            <w:pPr>
              <w:pStyle w:val="Prrafodelista"/>
              <w:ind w:left="0"/>
              <w:jc w:val="center"/>
              <w:rPr>
                <w:rFonts w:ascii="Times New Roman" w:hAnsi="Times New Roman"/>
                <w:b/>
                <w:sz w:val="28"/>
                <w:szCs w:val="28"/>
              </w:rPr>
            </w:pPr>
            <w:r w:rsidRPr="000A7F50">
              <w:rPr>
                <w:rFonts w:ascii="Times New Roman" w:hAnsi="Times New Roman"/>
                <w:b/>
                <w:sz w:val="28"/>
                <w:szCs w:val="28"/>
              </w:rPr>
              <w:t>60</w:t>
            </w:r>
          </w:p>
        </w:tc>
      </w:tr>
      <w:tr w:rsidR="000A7F50" w:rsidRPr="000A7F50" w:rsidTr="002D5DE6">
        <w:tc>
          <w:tcPr>
            <w:tcW w:w="1221" w:type="dxa"/>
          </w:tcPr>
          <w:p w:rsidR="000A7F50" w:rsidRPr="000A7F50" w:rsidRDefault="000A7F50" w:rsidP="002D5DE6">
            <w:pPr>
              <w:pStyle w:val="Prrafodelista"/>
              <w:ind w:left="0"/>
              <w:jc w:val="center"/>
              <w:rPr>
                <w:rFonts w:ascii="Times New Roman" w:hAnsi="Times New Roman"/>
                <w:sz w:val="28"/>
                <w:szCs w:val="28"/>
              </w:rPr>
            </w:pPr>
            <w:r w:rsidRPr="000A7F50">
              <w:rPr>
                <w:rFonts w:ascii="Times New Roman" w:hAnsi="Times New Roman"/>
                <w:sz w:val="28"/>
                <w:szCs w:val="28"/>
              </w:rPr>
              <w:t>Sol. Madre BSA (ul)</w:t>
            </w:r>
          </w:p>
        </w:tc>
        <w:tc>
          <w:tcPr>
            <w:tcW w:w="1104" w:type="dxa"/>
          </w:tcPr>
          <w:p w:rsidR="000A7F50" w:rsidRPr="000A7F50" w:rsidRDefault="000A7F50" w:rsidP="002D5DE6">
            <w:pPr>
              <w:pStyle w:val="Prrafodelista"/>
              <w:ind w:left="0"/>
              <w:jc w:val="center"/>
              <w:rPr>
                <w:rFonts w:ascii="Times New Roman" w:hAnsi="Times New Roman"/>
                <w:sz w:val="28"/>
                <w:szCs w:val="28"/>
              </w:rPr>
            </w:pPr>
            <w:r w:rsidRPr="000A7F50">
              <w:rPr>
                <w:rFonts w:ascii="Times New Roman" w:hAnsi="Times New Roman"/>
                <w:sz w:val="28"/>
                <w:szCs w:val="28"/>
              </w:rPr>
              <w:t>0</w:t>
            </w:r>
          </w:p>
        </w:tc>
        <w:tc>
          <w:tcPr>
            <w:tcW w:w="1128" w:type="dxa"/>
          </w:tcPr>
          <w:p w:rsidR="000A7F50" w:rsidRPr="000A7F50" w:rsidRDefault="000A7F50" w:rsidP="002D5DE6">
            <w:pPr>
              <w:pStyle w:val="Prrafodelista"/>
              <w:ind w:left="0"/>
              <w:jc w:val="center"/>
              <w:rPr>
                <w:rFonts w:ascii="Times New Roman" w:hAnsi="Times New Roman"/>
                <w:sz w:val="28"/>
                <w:szCs w:val="28"/>
              </w:rPr>
            </w:pPr>
            <w:r w:rsidRPr="000A7F50">
              <w:rPr>
                <w:rFonts w:ascii="Times New Roman" w:hAnsi="Times New Roman"/>
                <w:sz w:val="28"/>
                <w:szCs w:val="28"/>
              </w:rPr>
              <w:t>10</w:t>
            </w:r>
          </w:p>
        </w:tc>
        <w:tc>
          <w:tcPr>
            <w:tcW w:w="1129" w:type="dxa"/>
          </w:tcPr>
          <w:p w:rsidR="000A7F50" w:rsidRPr="000A7F50" w:rsidRDefault="000A7F50" w:rsidP="002D5DE6">
            <w:pPr>
              <w:pStyle w:val="Prrafodelista"/>
              <w:ind w:left="0"/>
              <w:jc w:val="center"/>
              <w:rPr>
                <w:rFonts w:ascii="Times New Roman" w:hAnsi="Times New Roman"/>
                <w:sz w:val="28"/>
                <w:szCs w:val="28"/>
              </w:rPr>
            </w:pPr>
            <w:r w:rsidRPr="000A7F50">
              <w:rPr>
                <w:rFonts w:ascii="Times New Roman" w:hAnsi="Times New Roman"/>
                <w:sz w:val="28"/>
                <w:szCs w:val="28"/>
              </w:rPr>
              <w:t>20</w:t>
            </w:r>
          </w:p>
        </w:tc>
        <w:tc>
          <w:tcPr>
            <w:tcW w:w="1129" w:type="dxa"/>
          </w:tcPr>
          <w:p w:rsidR="000A7F50" w:rsidRPr="000A7F50" w:rsidRDefault="000A7F50" w:rsidP="002D5DE6">
            <w:pPr>
              <w:pStyle w:val="Prrafodelista"/>
              <w:ind w:left="0"/>
              <w:jc w:val="center"/>
              <w:rPr>
                <w:rFonts w:ascii="Times New Roman" w:hAnsi="Times New Roman"/>
                <w:sz w:val="28"/>
                <w:szCs w:val="28"/>
              </w:rPr>
            </w:pPr>
            <w:r w:rsidRPr="000A7F50">
              <w:rPr>
                <w:rFonts w:ascii="Times New Roman" w:hAnsi="Times New Roman"/>
                <w:sz w:val="28"/>
                <w:szCs w:val="28"/>
              </w:rPr>
              <w:t>30</w:t>
            </w:r>
          </w:p>
        </w:tc>
        <w:tc>
          <w:tcPr>
            <w:tcW w:w="1129" w:type="dxa"/>
          </w:tcPr>
          <w:p w:rsidR="000A7F50" w:rsidRPr="000A7F50" w:rsidRDefault="000A7F50" w:rsidP="002D5DE6">
            <w:pPr>
              <w:pStyle w:val="Prrafodelista"/>
              <w:ind w:left="0"/>
              <w:jc w:val="center"/>
              <w:rPr>
                <w:rFonts w:ascii="Times New Roman" w:hAnsi="Times New Roman"/>
                <w:sz w:val="28"/>
                <w:szCs w:val="28"/>
              </w:rPr>
            </w:pPr>
            <w:r w:rsidRPr="000A7F50">
              <w:rPr>
                <w:rFonts w:ascii="Times New Roman" w:hAnsi="Times New Roman"/>
                <w:sz w:val="28"/>
                <w:szCs w:val="28"/>
              </w:rPr>
              <w:t>40</w:t>
            </w:r>
          </w:p>
        </w:tc>
        <w:tc>
          <w:tcPr>
            <w:tcW w:w="1129" w:type="dxa"/>
          </w:tcPr>
          <w:p w:rsidR="000A7F50" w:rsidRPr="000A7F50" w:rsidRDefault="000A7F50" w:rsidP="002D5DE6">
            <w:pPr>
              <w:pStyle w:val="Prrafodelista"/>
              <w:ind w:left="0"/>
              <w:jc w:val="center"/>
              <w:rPr>
                <w:rFonts w:ascii="Times New Roman" w:hAnsi="Times New Roman"/>
                <w:sz w:val="28"/>
                <w:szCs w:val="28"/>
              </w:rPr>
            </w:pPr>
            <w:r w:rsidRPr="000A7F50">
              <w:rPr>
                <w:rFonts w:ascii="Times New Roman" w:hAnsi="Times New Roman"/>
                <w:sz w:val="28"/>
                <w:szCs w:val="28"/>
              </w:rPr>
              <w:t>50</w:t>
            </w:r>
          </w:p>
        </w:tc>
        <w:tc>
          <w:tcPr>
            <w:tcW w:w="1085" w:type="dxa"/>
          </w:tcPr>
          <w:p w:rsidR="000A7F50" w:rsidRPr="000A7F50" w:rsidRDefault="000A7F50" w:rsidP="002D5DE6">
            <w:pPr>
              <w:pStyle w:val="Prrafodelista"/>
              <w:ind w:left="0"/>
              <w:jc w:val="center"/>
              <w:rPr>
                <w:rFonts w:ascii="Times New Roman" w:hAnsi="Times New Roman"/>
                <w:sz w:val="28"/>
                <w:szCs w:val="28"/>
              </w:rPr>
            </w:pPr>
            <w:r w:rsidRPr="000A7F50">
              <w:rPr>
                <w:rFonts w:ascii="Times New Roman" w:hAnsi="Times New Roman"/>
                <w:sz w:val="28"/>
                <w:szCs w:val="28"/>
              </w:rPr>
              <w:t>60</w:t>
            </w:r>
          </w:p>
        </w:tc>
      </w:tr>
      <w:tr w:rsidR="000A7F50" w:rsidRPr="000A7F50" w:rsidTr="002D5DE6">
        <w:tc>
          <w:tcPr>
            <w:tcW w:w="1221" w:type="dxa"/>
          </w:tcPr>
          <w:p w:rsidR="000A7F50" w:rsidRPr="000A7F50" w:rsidRDefault="000A7F50" w:rsidP="002D5DE6">
            <w:pPr>
              <w:pStyle w:val="Prrafodelista"/>
              <w:ind w:left="0"/>
              <w:jc w:val="center"/>
              <w:rPr>
                <w:rFonts w:ascii="Times New Roman" w:hAnsi="Times New Roman"/>
                <w:sz w:val="28"/>
                <w:szCs w:val="28"/>
              </w:rPr>
            </w:pPr>
            <w:r w:rsidRPr="000A7F50">
              <w:rPr>
                <w:rFonts w:ascii="Times New Roman" w:hAnsi="Times New Roman"/>
                <w:sz w:val="28"/>
                <w:szCs w:val="28"/>
              </w:rPr>
              <w:t>Agua (ul)</w:t>
            </w:r>
          </w:p>
        </w:tc>
        <w:tc>
          <w:tcPr>
            <w:tcW w:w="1104" w:type="dxa"/>
          </w:tcPr>
          <w:p w:rsidR="000A7F50" w:rsidRPr="000A7F50" w:rsidRDefault="000A7F50" w:rsidP="002D5DE6">
            <w:pPr>
              <w:pStyle w:val="Prrafodelista"/>
              <w:ind w:left="0"/>
              <w:jc w:val="center"/>
              <w:rPr>
                <w:rFonts w:ascii="Times New Roman" w:hAnsi="Times New Roman"/>
                <w:sz w:val="28"/>
                <w:szCs w:val="28"/>
              </w:rPr>
            </w:pPr>
            <w:r w:rsidRPr="000A7F50">
              <w:rPr>
                <w:rFonts w:ascii="Times New Roman" w:hAnsi="Times New Roman"/>
                <w:sz w:val="28"/>
                <w:szCs w:val="28"/>
              </w:rPr>
              <w:t>300</w:t>
            </w:r>
          </w:p>
        </w:tc>
        <w:tc>
          <w:tcPr>
            <w:tcW w:w="1128" w:type="dxa"/>
          </w:tcPr>
          <w:p w:rsidR="000A7F50" w:rsidRPr="000A7F50" w:rsidRDefault="000A7F50" w:rsidP="002D5DE6">
            <w:pPr>
              <w:pStyle w:val="Prrafodelista"/>
              <w:ind w:left="0"/>
              <w:jc w:val="center"/>
              <w:rPr>
                <w:rFonts w:ascii="Times New Roman" w:hAnsi="Times New Roman"/>
                <w:sz w:val="28"/>
                <w:szCs w:val="28"/>
              </w:rPr>
            </w:pPr>
            <w:r w:rsidRPr="000A7F50">
              <w:rPr>
                <w:rFonts w:ascii="Times New Roman" w:hAnsi="Times New Roman"/>
                <w:sz w:val="28"/>
                <w:szCs w:val="28"/>
              </w:rPr>
              <w:t>290</w:t>
            </w:r>
          </w:p>
        </w:tc>
        <w:tc>
          <w:tcPr>
            <w:tcW w:w="1129" w:type="dxa"/>
          </w:tcPr>
          <w:p w:rsidR="000A7F50" w:rsidRPr="000A7F50" w:rsidRDefault="000A7F50" w:rsidP="002D5DE6">
            <w:pPr>
              <w:pStyle w:val="Prrafodelista"/>
              <w:ind w:left="0"/>
              <w:jc w:val="center"/>
              <w:rPr>
                <w:rFonts w:ascii="Times New Roman" w:hAnsi="Times New Roman"/>
                <w:sz w:val="28"/>
                <w:szCs w:val="28"/>
              </w:rPr>
            </w:pPr>
            <w:r w:rsidRPr="000A7F50">
              <w:rPr>
                <w:rFonts w:ascii="Times New Roman" w:hAnsi="Times New Roman"/>
                <w:sz w:val="28"/>
                <w:szCs w:val="28"/>
              </w:rPr>
              <w:t>280</w:t>
            </w:r>
          </w:p>
        </w:tc>
        <w:tc>
          <w:tcPr>
            <w:tcW w:w="1129" w:type="dxa"/>
          </w:tcPr>
          <w:p w:rsidR="000A7F50" w:rsidRPr="000A7F50" w:rsidRDefault="000A7F50" w:rsidP="002D5DE6">
            <w:pPr>
              <w:pStyle w:val="Prrafodelista"/>
              <w:ind w:left="0"/>
              <w:jc w:val="center"/>
              <w:rPr>
                <w:rFonts w:ascii="Times New Roman" w:hAnsi="Times New Roman"/>
                <w:sz w:val="28"/>
                <w:szCs w:val="28"/>
              </w:rPr>
            </w:pPr>
            <w:r w:rsidRPr="000A7F50">
              <w:rPr>
                <w:rFonts w:ascii="Times New Roman" w:hAnsi="Times New Roman"/>
                <w:sz w:val="28"/>
                <w:szCs w:val="28"/>
              </w:rPr>
              <w:t>270</w:t>
            </w:r>
          </w:p>
        </w:tc>
        <w:tc>
          <w:tcPr>
            <w:tcW w:w="1129" w:type="dxa"/>
          </w:tcPr>
          <w:p w:rsidR="000A7F50" w:rsidRPr="000A7F50" w:rsidRDefault="000A7F50" w:rsidP="002D5DE6">
            <w:pPr>
              <w:pStyle w:val="Prrafodelista"/>
              <w:ind w:left="0"/>
              <w:jc w:val="center"/>
              <w:rPr>
                <w:rFonts w:ascii="Times New Roman" w:hAnsi="Times New Roman"/>
                <w:sz w:val="28"/>
                <w:szCs w:val="28"/>
              </w:rPr>
            </w:pPr>
            <w:r w:rsidRPr="000A7F50">
              <w:rPr>
                <w:rFonts w:ascii="Times New Roman" w:hAnsi="Times New Roman"/>
                <w:sz w:val="28"/>
                <w:szCs w:val="28"/>
              </w:rPr>
              <w:t>260</w:t>
            </w:r>
          </w:p>
        </w:tc>
        <w:tc>
          <w:tcPr>
            <w:tcW w:w="1129" w:type="dxa"/>
          </w:tcPr>
          <w:p w:rsidR="000A7F50" w:rsidRPr="000A7F50" w:rsidRDefault="000A7F50" w:rsidP="002D5DE6">
            <w:pPr>
              <w:pStyle w:val="Prrafodelista"/>
              <w:ind w:left="0"/>
              <w:jc w:val="center"/>
              <w:rPr>
                <w:rFonts w:ascii="Times New Roman" w:hAnsi="Times New Roman"/>
                <w:sz w:val="28"/>
                <w:szCs w:val="28"/>
              </w:rPr>
            </w:pPr>
            <w:r w:rsidRPr="000A7F50">
              <w:rPr>
                <w:rFonts w:ascii="Times New Roman" w:hAnsi="Times New Roman"/>
                <w:sz w:val="28"/>
                <w:szCs w:val="28"/>
              </w:rPr>
              <w:t>250</w:t>
            </w:r>
          </w:p>
        </w:tc>
        <w:tc>
          <w:tcPr>
            <w:tcW w:w="1085" w:type="dxa"/>
          </w:tcPr>
          <w:p w:rsidR="000A7F50" w:rsidRPr="000A7F50" w:rsidRDefault="000A7F50" w:rsidP="002D5DE6">
            <w:pPr>
              <w:pStyle w:val="Prrafodelista"/>
              <w:ind w:left="0"/>
              <w:jc w:val="center"/>
              <w:rPr>
                <w:rFonts w:ascii="Times New Roman" w:hAnsi="Times New Roman"/>
                <w:sz w:val="28"/>
                <w:szCs w:val="28"/>
              </w:rPr>
            </w:pPr>
            <w:r w:rsidRPr="000A7F50">
              <w:rPr>
                <w:rFonts w:ascii="Times New Roman" w:hAnsi="Times New Roman"/>
                <w:sz w:val="28"/>
                <w:szCs w:val="28"/>
              </w:rPr>
              <w:t>240</w:t>
            </w:r>
          </w:p>
        </w:tc>
      </w:tr>
      <w:tr w:rsidR="000A7F50" w:rsidRPr="000A7F50" w:rsidTr="002D5DE6">
        <w:tc>
          <w:tcPr>
            <w:tcW w:w="1221" w:type="dxa"/>
          </w:tcPr>
          <w:p w:rsidR="000A7F50" w:rsidRPr="000A7F50" w:rsidRDefault="000A7F50" w:rsidP="002D5DE6">
            <w:pPr>
              <w:pStyle w:val="Prrafodelista"/>
              <w:ind w:left="0"/>
              <w:jc w:val="center"/>
              <w:rPr>
                <w:rFonts w:ascii="Times New Roman" w:hAnsi="Times New Roman"/>
                <w:sz w:val="28"/>
                <w:szCs w:val="28"/>
              </w:rPr>
            </w:pPr>
            <w:r w:rsidRPr="000A7F50">
              <w:rPr>
                <w:rFonts w:ascii="Times New Roman" w:hAnsi="Times New Roman"/>
                <w:sz w:val="28"/>
                <w:szCs w:val="28"/>
              </w:rPr>
              <w:t>Vol. Total (ul)</w:t>
            </w:r>
          </w:p>
        </w:tc>
        <w:tc>
          <w:tcPr>
            <w:tcW w:w="1104" w:type="dxa"/>
          </w:tcPr>
          <w:p w:rsidR="000A7F50" w:rsidRPr="000A7F50" w:rsidRDefault="000A7F50" w:rsidP="002D5DE6">
            <w:pPr>
              <w:pStyle w:val="Prrafodelista"/>
              <w:ind w:left="0"/>
              <w:jc w:val="center"/>
              <w:rPr>
                <w:rFonts w:ascii="Times New Roman" w:hAnsi="Times New Roman"/>
                <w:sz w:val="28"/>
                <w:szCs w:val="28"/>
              </w:rPr>
            </w:pPr>
            <w:r w:rsidRPr="000A7F50">
              <w:rPr>
                <w:rFonts w:ascii="Times New Roman" w:hAnsi="Times New Roman"/>
                <w:sz w:val="28"/>
                <w:szCs w:val="28"/>
              </w:rPr>
              <w:t>300</w:t>
            </w:r>
          </w:p>
        </w:tc>
        <w:tc>
          <w:tcPr>
            <w:tcW w:w="1128" w:type="dxa"/>
          </w:tcPr>
          <w:p w:rsidR="000A7F50" w:rsidRPr="000A7F50" w:rsidRDefault="000A7F50" w:rsidP="002D5DE6">
            <w:pPr>
              <w:pStyle w:val="Prrafodelista"/>
              <w:ind w:left="0"/>
              <w:jc w:val="center"/>
              <w:rPr>
                <w:rFonts w:ascii="Times New Roman" w:hAnsi="Times New Roman"/>
                <w:sz w:val="28"/>
                <w:szCs w:val="28"/>
              </w:rPr>
            </w:pPr>
            <w:r w:rsidRPr="000A7F50">
              <w:rPr>
                <w:rFonts w:ascii="Times New Roman" w:hAnsi="Times New Roman"/>
                <w:sz w:val="28"/>
                <w:szCs w:val="28"/>
              </w:rPr>
              <w:t>300</w:t>
            </w:r>
          </w:p>
        </w:tc>
        <w:tc>
          <w:tcPr>
            <w:tcW w:w="1129" w:type="dxa"/>
          </w:tcPr>
          <w:p w:rsidR="000A7F50" w:rsidRPr="000A7F50" w:rsidRDefault="000A7F50" w:rsidP="002D5DE6">
            <w:pPr>
              <w:pStyle w:val="Prrafodelista"/>
              <w:ind w:left="0"/>
              <w:jc w:val="center"/>
              <w:rPr>
                <w:rFonts w:ascii="Times New Roman" w:hAnsi="Times New Roman"/>
                <w:sz w:val="28"/>
                <w:szCs w:val="28"/>
              </w:rPr>
            </w:pPr>
            <w:r w:rsidRPr="000A7F50">
              <w:rPr>
                <w:rFonts w:ascii="Times New Roman" w:hAnsi="Times New Roman"/>
                <w:sz w:val="28"/>
                <w:szCs w:val="28"/>
              </w:rPr>
              <w:t>300</w:t>
            </w:r>
          </w:p>
        </w:tc>
        <w:tc>
          <w:tcPr>
            <w:tcW w:w="1129" w:type="dxa"/>
          </w:tcPr>
          <w:p w:rsidR="000A7F50" w:rsidRPr="000A7F50" w:rsidRDefault="000A7F50" w:rsidP="002D5DE6">
            <w:pPr>
              <w:pStyle w:val="Prrafodelista"/>
              <w:ind w:left="0"/>
              <w:jc w:val="center"/>
              <w:rPr>
                <w:rFonts w:ascii="Times New Roman" w:hAnsi="Times New Roman"/>
                <w:sz w:val="28"/>
                <w:szCs w:val="28"/>
              </w:rPr>
            </w:pPr>
            <w:r w:rsidRPr="000A7F50">
              <w:rPr>
                <w:rFonts w:ascii="Times New Roman" w:hAnsi="Times New Roman"/>
                <w:sz w:val="28"/>
                <w:szCs w:val="28"/>
              </w:rPr>
              <w:t>300</w:t>
            </w:r>
          </w:p>
        </w:tc>
        <w:tc>
          <w:tcPr>
            <w:tcW w:w="1129" w:type="dxa"/>
          </w:tcPr>
          <w:p w:rsidR="000A7F50" w:rsidRPr="000A7F50" w:rsidRDefault="000A7F50" w:rsidP="002D5DE6">
            <w:pPr>
              <w:pStyle w:val="Prrafodelista"/>
              <w:ind w:left="0"/>
              <w:jc w:val="center"/>
              <w:rPr>
                <w:rFonts w:ascii="Times New Roman" w:hAnsi="Times New Roman"/>
                <w:sz w:val="28"/>
                <w:szCs w:val="28"/>
              </w:rPr>
            </w:pPr>
            <w:r w:rsidRPr="000A7F50">
              <w:rPr>
                <w:rFonts w:ascii="Times New Roman" w:hAnsi="Times New Roman"/>
                <w:sz w:val="28"/>
                <w:szCs w:val="28"/>
              </w:rPr>
              <w:t>300</w:t>
            </w:r>
          </w:p>
        </w:tc>
        <w:tc>
          <w:tcPr>
            <w:tcW w:w="1129" w:type="dxa"/>
          </w:tcPr>
          <w:p w:rsidR="000A7F50" w:rsidRPr="000A7F50" w:rsidRDefault="000A7F50" w:rsidP="002D5DE6">
            <w:pPr>
              <w:pStyle w:val="Prrafodelista"/>
              <w:ind w:left="0"/>
              <w:jc w:val="center"/>
              <w:rPr>
                <w:rFonts w:ascii="Times New Roman" w:hAnsi="Times New Roman"/>
                <w:sz w:val="28"/>
                <w:szCs w:val="28"/>
              </w:rPr>
            </w:pPr>
            <w:r w:rsidRPr="000A7F50">
              <w:rPr>
                <w:rFonts w:ascii="Times New Roman" w:hAnsi="Times New Roman"/>
                <w:sz w:val="28"/>
                <w:szCs w:val="28"/>
              </w:rPr>
              <w:t>300</w:t>
            </w:r>
          </w:p>
        </w:tc>
        <w:tc>
          <w:tcPr>
            <w:tcW w:w="1085" w:type="dxa"/>
          </w:tcPr>
          <w:p w:rsidR="000A7F50" w:rsidRPr="000A7F50" w:rsidRDefault="000A7F50" w:rsidP="002D5DE6">
            <w:pPr>
              <w:pStyle w:val="Prrafodelista"/>
              <w:ind w:left="0"/>
              <w:jc w:val="center"/>
              <w:rPr>
                <w:rFonts w:ascii="Times New Roman" w:hAnsi="Times New Roman"/>
                <w:sz w:val="28"/>
                <w:szCs w:val="28"/>
              </w:rPr>
            </w:pPr>
            <w:r w:rsidRPr="000A7F50">
              <w:rPr>
                <w:rFonts w:ascii="Times New Roman" w:hAnsi="Times New Roman"/>
                <w:sz w:val="28"/>
                <w:szCs w:val="28"/>
              </w:rPr>
              <w:t>300</w:t>
            </w:r>
          </w:p>
        </w:tc>
      </w:tr>
    </w:tbl>
    <w:p w:rsidR="000A7F50" w:rsidRPr="000A7F50" w:rsidRDefault="000A7F50" w:rsidP="000A7F50">
      <w:pPr>
        <w:pStyle w:val="Prrafodelista"/>
        <w:ind w:left="0"/>
        <w:jc w:val="both"/>
        <w:rPr>
          <w:rFonts w:ascii="Times New Roman" w:hAnsi="Times New Roman"/>
          <w:sz w:val="28"/>
          <w:szCs w:val="28"/>
        </w:rPr>
      </w:pPr>
    </w:p>
    <w:p w:rsidR="000A7F50" w:rsidRPr="000A7F50" w:rsidRDefault="000A7F50" w:rsidP="000A7F50">
      <w:pPr>
        <w:pStyle w:val="Prrafodelista"/>
        <w:ind w:left="0"/>
        <w:jc w:val="both"/>
        <w:rPr>
          <w:rFonts w:ascii="Times New Roman" w:hAnsi="Times New Roman"/>
          <w:sz w:val="28"/>
          <w:szCs w:val="28"/>
        </w:rPr>
      </w:pPr>
      <w:r w:rsidRPr="000A7F50">
        <w:rPr>
          <w:rFonts w:ascii="Times New Roman" w:hAnsi="Times New Roman"/>
          <w:sz w:val="28"/>
          <w:szCs w:val="28"/>
        </w:rPr>
        <w:t>De esta manera se obtiene una curva patrón de calibración en la que se grafica Absorbancia en función de los ug de proteínas, que luego será utilizada para calcular las proteínas en la muestra interpolando la absorbancia de las muestras en la curva.</w:t>
      </w:r>
    </w:p>
    <w:p w:rsidR="000A7F50" w:rsidRPr="000A7F50" w:rsidRDefault="000A7F50" w:rsidP="000A7F50">
      <w:pPr>
        <w:pStyle w:val="Prrafodelista"/>
        <w:ind w:left="0"/>
        <w:jc w:val="both"/>
        <w:rPr>
          <w:rFonts w:ascii="Times New Roman" w:hAnsi="Times New Roman"/>
          <w:sz w:val="28"/>
          <w:szCs w:val="28"/>
        </w:rPr>
      </w:pPr>
      <w:r w:rsidRPr="000A7F50">
        <w:rPr>
          <w:rFonts w:ascii="Times New Roman" w:hAnsi="Times New Roman"/>
          <w:sz w:val="28"/>
          <w:szCs w:val="28"/>
        </w:rPr>
        <w:t>La muestra de proteínas que se quiere separar debe procesarse de igual manera que se procesó la solución patrón de BSA, es decir, se realizan diluciones de la muestra con agua teniendo en cuenta que el volumen final de esa dilución debe ser igual a 300 ul.</w:t>
      </w:r>
    </w:p>
    <w:p w:rsidR="000A7F50" w:rsidRPr="000A7F50" w:rsidRDefault="000A7F50" w:rsidP="000A7F50">
      <w:pPr>
        <w:pStyle w:val="Prrafodelista"/>
        <w:ind w:left="0"/>
        <w:jc w:val="both"/>
        <w:rPr>
          <w:rFonts w:ascii="Times New Roman" w:hAnsi="Times New Roman"/>
          <w:sz w:val="28"/>
          <w:szCs w:val="28"/>
        </w:rPr>
      </w:pPr>
      <w:r w:rsidRPr="000A7F50">
        <w:rPr>
          <w:rFonts w:ascii="Times New Roman" w:hAnsi="Times New Roman"/>
          <w:sz w:val="28"/>
          <w:szCs w:val="28"/>
        </w:rPr>
        <w:t xml:space="preserve">Una vez obtenidas todas las diluciones se deben añadir 3 ml de la solución de Bradford a cada uno de los tubos, y dejar actuar por 5 minutos. Una vez transcurridos los 5 minutos de reacción todas las muestras se leen a 595 nm en el espectofotómetro. El complejo coloreado se mantiene estable durante una hora. </w:t>
      </w:r>
    </w:p>
    <w:p w:rsidR="000A7F50" w:rsidRPr="000A7F50" w:rsidRDefault="000A7F50" w:rsidP="000A7F50">
      <w:pPr>
        <w:pStyle w:val="Prrafodelista"/>
        <w:ind w:left="0"/>
        <w:jc w:val="both"/>
        <w:rPr>
          <w:rFonts w:ascii="Times New Roman" w:hAnsi="Times New Roman"/>
          <w:sz w:val="28"/>
          <w:szCs w:val="28"/>
        </w:rPr>
      </w:pPr>
    </w:p>
    <w:p w:rsidR="000A7F50" w:rsidRPr="000A7F50" w:rsidRDefault="000A7F50" w:rsidP="000A7F50">
      <w:pPr>
        <w:pStyle w:val="Prrafodelista"/>
        <w:ind w:left="0"/>
        <w:jc w:val="both"/>
        <w:rPr>
          <w:rFonts w:ascii="Times New Roman" w:hAnsi="Times New Roman"/>
          <w:sz w:val="28"/>
          <w:szCs w:val="28"/>
        </w:rPr>
      </w:pPr>
    </w:p>
    <w:p w:rsidR="000C5CB7" w:rsidRPr="000A7F50" w:rsidRDefault="000C5CB7" w:rsidP="007F7CDB">
      <w:pPr>
        <w:ind w:left="360"/>
        <w:jc w:val="center"/>
        <w:rPr>
          <w:sz w:val="28"/>
          <w:szCs w:val="28"/>
          <w:lang w:val="es-AR"/>
        </w:rPr>
      </w:pPr>
    </w:p>
    <w:p w:rsidR="001E2C78" w:rsidRPr="000A7F50" w:rsidRDefault="007F7CDB" w:rsidP="007F7CDB">
      <w:pPr>
        <w:rPr>
          <w:sz w:val="28"/>
          <w:szCs w:val="28"/>
        </w:rPr>
      </w:pPr>
      <w:r w:rsidRPr="000A7F50">
        <w:rPr>
          <w:sz w:val="28"/>
          <w:szCs w:val="28"/>
        </w:rPr>
        <w:t xml:space="preserve">   </w:t>
      </w:r>
    </w:p>
    <w:p w:rsidR="007F7CDB" w:rsidRPr="000A7F50" w:rsidRDefault="007F7CDB" w:rsidP="007F7CDB">
      <w:pPr>
        <w:rPr>
          <w:sz w:val="28"/>
          <w:szCs w:val="28"/>
        </w:rPr>
      </w:pPr>
    </w:p>
    <w:p w:rsidR="007F7CDB" w:rsidRPr="000A7F50" w:rsidRDefault="007F7CDB" w:rsidP="007F7CDB">
      <w:pPr>
        <w:rPr>
          <w:sz w:val="28"/>
          <w:szCs w:val="28"/>
        </w:rPr>
      </w:pPr>
    </w:p>
    <w:p w:rsidR="007F7CDB" w:rsidRPr="000A7F50" w:rsidRDefault="007F7CDB" w:rsidP="007F7CDB">
      <w:pPr>
        <w:rPr>
          <w:sz w:val="28"/>
          <w:szCs w:val="28"/>
        </w:rPr>
      </w:pPr>
    </w:p>
    <w:p w:rsidR="007F7CDB" w:rsidRDefault="007F7CDB" w:rsidP="007F7CDB"/>
    <w:p w:rsidR="007F7CDB" w:rsidRPr="00DE6354" w:rsidRDefault="007F7CDB" w:rsidP="007F7CDB">
      <w:pPr>
        <w:rPr>
          <w:sz w:val="28"/>
          <w:szCs w:val="28"/>
          <w:u w:val="single"/>
          <w:lang w:val="es-AR"/>
        </w:rPr>
      </w:pPr>
    </w:p>
    <w:p w:rsidR="000A7F50" w:rsidRDefault="000A7F50" w:rsidP="000A7F50">
      <w:pPr>
        <w:jc w:val="center"/>
      </w:pPr>
    </w:p>
    <w:p w:rsidR="000A7F50" w:rsidRDefault="000A7F50" w:rsidP="000A7F50">
      <w:pPr>
        <w:jc w:val="center"/>
      </w:pPr>
    </w:p>
    <w:p w:rsidR="00B14566" w:rsidRDefault="00B14566" w:rsidP="000A7F50">
      <w:pPr>
        <w:jc w:val="center"/>
      </w:pPr>
    </w:p>
    <w:p w:rsidR="007F7CDB" w:rsidRPr="002D0CE3" w:rsidRDefault="007F7CDB" w:rsidP="000A7F50">
      <w:pPr>
        <w:jc w:val="center"/>
        <w:rPr>
          <w:sz w:val="28"/>
          <w:szCs w:val="28"/>
        </w:rPr>
      </w:pPr>
      <w:r w:rsidRPr="002D0CE3">
        <w:rPr>
          <w:b/>
          <w:i/>
          <w:sz w:val="28"/>
          <w:szCs w:val="28"/>
        </w:rPr>
        <w:lastRenderedPageBreak/>
        <w:t xml:space="preserve">TRABAJO PRÁCTICO Nº </w:t>
      </w:r>
      <w:r w:rsidR="00F30C60" w:rsidRPr="002D0CE3">
        <w:rPr>
          <w:b/>
          <w:i/>
          <w:sz w:val="28"/>
          <w:szCs w:val="28"/>
        </w:rPr>
        <w:t>7</w:t>
      </w:r>
    </w:p>
    <w:p w:rsidR="007F7CDB" w:rsidRDefault="007F7CDB" w:rsidP="007F7CDB">
      <w:pPr>
        <w:ind w:left="2160"/>
        <w:rPr>
          <w:b/>
          <w:i/>
          <w:sz w:val="28"/>
          <w:lang w:val="es-AR"/>
        </w:rPr>
      </w:pPr>
    </w:p>
    <w:p w:rsidR="00F30C60" w:rsidRPr="00F30C60" w:rsidRDefault="00F30C60" w:rsidP="00F30C60">
      <w:pPr>
        <w:jc w:val="center"/>
        <w:rPr>
          <w:rFonts w:ascii="Arial" w:hAnsi="Arial"/>
          <w:b/>
          <w:i/>
          <w:sz w:val="28"/>
          <w:szCs w:val="28"/>
        </w:rPr>
      </w:pPr>
      <w:r w:rsidRPr="00F30C60">
        <w:rPr>
          <w:rFonts w:ascii="Arial" w:hAnsi="Arial"/>
          <w:b/>
          <w:i/>
          <w:sz w:val="28"/>
          <w:szCs w:val="28"/>
        </w:rPr>
        <w:t>DETERMINACIÓN DE LA ACTIVIDAD BIOLÓGICA Y</w:t>
      </w:r>
    </w:p>
    <w:p w:rsidR="00F30C60" w:rsidRPr="00F30C60" w:rsidRDefault="00F30C60" w:rsidP="00F30C60">
      <w:pPr>
        <w:jc w:val="center"/>
        <w:rPr>
          <w:rFonts w:ascii="Arial" w:hAnsi="Arial"/>
          <w:b/>
          <w:i/>
          <w:sz w:val="28"/>
          <w:szCs w:val="28"/>
        </w:rPr>
      </w:pPr>
      <w:r w:rsidRPr="00F30C60">
        <w:rPr>
          <w:rFonts w:ascii="Arial" w:hAnsi="Arial"/>
          <w:b/>
          <w:i/>
          <w:sz w:val="28"/>
          <w:szCs w:val="28"/>
        </w:rPr>
        <w:t>PUREZA DE LAS PROTEÍNAS</w:t>
      </w:r>
    </w:p>
    <w:p w:rsidR="00F30C60" w:rsidRPr="00F30C60" w:rsidRDefault="00F30C60" w:rsidP="00F30C60">
      <w:pPr>
        <w:jc w:val="center"/>
        <w:rPr>
          <w:rFonts w:ascii="Arial" w:hAnsi="Arial"/>
          <w:b/>
          <w:i/>
        </w:rPr>
      </w:pPr>
    </w:p>
    <w:p w:rsidR="007F7CDB" w:rsidRPr="002D0CE3" w:rsidRDefault="007F7CDB" w:rsidP="007F7CDB">
      <w:pPr>
        <w:pStyle w:val="Ttulo2"/>
        <w:ind w:left="0"/>
        <w:rPr>
          <w:b/>
          <w:i w:val="0"/>
          <w:sz w:val="28"/>
          <w:u w:val="single"/>
        </w:rPr>
      </w:pPr>
      <w:r w:rsidRPr="002D0CE3">
        <w:rPr>
          <w:b/>
          <w:i w:val="0"/>
          <w:sz w:val="28"/>
          <w:u w:val="single"/>
        </w:rPr>
        <w:t>Objetivos</w:t>
      </w:r>
    </w:p>
    <w:p w:rsidR="007F7CDB" w:rsidRDefault="007F7CDB" w:rsidP="007F7CDB">
      <w:pPr>
        <w:pStyle w:val="Textoindependiente2"/>
        <w:rPr>
          <w:b/>
        </w:rPr>
      </w:pPr>
    </w:p>
    <w:p w:rsidR="007F7CDB" w:rsidRDefault="007F7CDB" w:rsidP="00B14566">
      <w:pPr>
        <w:pStyle w:val="Textoindependiente2"/>
        <w:jc w:val="both"/>
        <w:rPr>
          <w:sz w:val="28"/>
        </w:rPr>
      </w:pPr>
      <w:r>
        <w:rPr>
          <w:sz w:val="28"/>
        </w:rPr>
        <w:t>1.</w:t>
      </w:r>
      <w:r w:rsidR="002D0CE3">
        <w:rPr>
          <w:sz w:val="28"/>
        </w:rPr>
        <w:t xml:space="preserve"> </w:t>
      </w:r>
      <w:r>
        <w:rPr>
          <w:sz w:val="28"/>
        </w:rPr>
        <w:t>Aplicar los conocimientos básicos de se</w:t>
      </w:r>
      <w:r w:rsidR="00F30C60">
        <w:rPr>
          <w:sz w:val="28"/>
        </w:rPr>
        <w:t>paración de</w:t>
      </w:r>
      <w:r>
        <w:rPr>
          <w:sz w:val="28"/>
        </w:rPr>
        <w:t xml:space="preserve"> las proteínas</w:t>
      </w:r>
    </w:p>
    <w:p w:rsidR="007F7CDB" w:rsidRDefault="00F30C60" w:rsidP="00B14566">
      <w:pPr>
        <w:jc w:val="both"/>
        <w:rPr>
          <w:sz w:val="28"/>
          <w:lang w:val="es-AR"/>
        </w:rPr>
      </w:pPr>
      <w:r>
        <w:rPr>
          <w:sz w:val="28"/>
          <w:lang w:val="es-AR"/>
        </w:rPr>
        <w:t>2.</w:t>
      </w:r>
      <w:r w:rsidR="002D0CE3">
        <w:rPr>
          <w:sz w:val="28"/>
          <w:lang w:val="es-AR"/>
        </w:rPr>
        <w:t xml:space="preserve"> </w:t>
      </w:r>
      <w:r>
        <w:rPr>
          <w:sz w:val="28"/>
          <w:lang w:val="es-AR"/>
        </w:rPr>
        <w:t>Interpretar los resultados obtenidos</w:t>
      </w:r>
      <w:r w:rsidR="007F7CDB">
        <w:rPr>
          <w:sz w:val="28"/>
          <w:lang w:val="es-AR"/>
        </w:rPr>
        <w:t xml:space="preserve"> a partir de</w:t>
      </w:r>
      <w:r>
        <w:rPr>
          <w:sz w:val="28"/>
          <w:lang w:val="es-AR"/>
        </w:rPr>
        <w:t xml:space="preserve"> </w:t>
      </w:r>
      <w:r w:rsidR="007F7CDB">
        <w:rPr>
          <w:sz w:val="28"/>
          <w:lang w:val="es-AR"/>
        </w:rPr>
        <w:t>l</w:t>
      </w:r>
      <w:r>
        <w:rPr>
          <w:sz w:val="28"/>
          <w:lang w:val="es-AR"/>
        </w:rPr>
        <w:t>a determinación de la actividad biológica de una proteína.</w:t>
      </w:r>
    </w:p>
    <w:p w:rsidR="007F7CDB" w:rsidRDefault="007F7CDB" w:rsidP="00B14566">
      <w:pPr>
        <w:jc w:val="both"/>
        <w:rPr>
          <w:sz w:val="28"/>
          <w:lang w:val="es-AR"/>
        </w:rPr>
      </w:pPr>
      <w:r>
        <w:rPr>
          <w:sz w:val="28"/>
          <w:lang w:val="es-AR"/>
        </w:rPr>
        <w:t>3.</w:t>
      </w:r>
      <w:r w:rsidR="00F30C60">
        <w:rPr>
          <w:sz w:val="28"/>
          <w:lang w:val="es-AR"/>
        </w:rPr>
        <w:t xml:space="preserve"> Realizar e interpretar  una tabla de pureza para una proteína determinada. </w:t>
      </w:r>
    </w:p>
    <w:p w:rsidR="007F7CDB" w:rsidRDefault="007F7CDB" w:rsidP="00B14566">
      <w:pPr>
        <w:jc w:val="both"/>
        <w:rPr>
          <w:sz w:val="28"/>
          <w:lang w:val="es-AR"/>
        </w:rPr>
      </w:pPr>
    </w:p>
    <w:p w:rsidR="00F30C60" w:rsidRPr="002D0CE3" w:rsidRDefault="00F30C60" w:rsidP="00B14566">
      <w:pPr>
        <w:pStyle w:val="Ttulo3"/>
        <w:jc w:val="both"/>
        <w:rPr>
          <w:i w:val="0"/>
          <w:sz w:val="28"/>
          <w:szCs w:val="28"/>
        </w:rPr>
      </w:pPr>
      <w:r w:rsidRPr="002D0CE3">
        <w:rPr>
          <w:i w:val="0"/>
          <w:sz w:val="28"/>
          <w:szCs w:val="28"/>
        </w:rPr>
        <w:t xml:space="preserve">Toda tarea de separar, identificar y analizar sustancias, tiene como objetivo ensayar una determinada y específica actividad biológica, química, etc. Para ello es importante contar con métodos o técnicas que permitan detectar, cuantificar y reproducir la actividad deseada. También es fundamental  poseer el material de estudio lo más puro posible, lo que se logra en pasos previos como métodos de aislamiento, cromatográficos y electroforéticos acorde al tipo de estudio requerido. En el caso particular de esta actividad práctica, se emplean técnicas para valorar y cuantificar la actividad fibrinolítica de la fracción proteica aislada y purificada. Además en forma paralela se confecciona una tabla de purificación, como control del grado de pureza de la muestra con la cual estamos trabajando. Hay que recordar que la electroforesis, es también una técnica que permite controlar el nivel de pureza de los compuestos.   </w:t>
      </w:r>
    </w:p>
    <w:p w:rsidR="00B14566" w:rsidRPr="00B14566" w:rsidRDefault="00B14566" w:rsidP="00B14566"/>
    <w:p w:rsidR="00B14566" w:rsidRPr="00F51860" w:rsidRDefault="00B14566" w:rsidP="00B14566">
      <w:pPr>
        <w:rPr>
          <w:b/>
          <w:sz w:val="28"/>
          <w:szCs w:val="28"/>
        </w:rPr>
      </w:pPr>
      <w:r w:rsidRPr="00F51860">
        <w:rPr>
          <w:b/>
          <w:sz w:val="28"/>
          <w:szCs w:val="28"/>
        </w:rPr>
        <w:t>El protocolo de purificación  de proteínas se puede evaluar cuantitativamente:</w:t>
      </w:r>
    </w:p>
    <w:p w:rsidR="00F30C60" w:rsidRDefault="00B14566" w:rsidP="00B14566">
      <w:pPr>
        <w:pStyle w:val="Ttulo3"/>
        <w:jc w:val="both"/>
        <w:rPr>
          <w:i w:val="0"/>
          <w:sz w:val="28"/>
          <w:szCs w:val="28"/>
        </w:rPr>
      </w:pPr>
      <w:r>
        <w:rPr>
          <w:i w:val="0"/>
          <w:sz w:val="28"/>
          <w:szCs w:val="28"/>
        </w:rPr>
        <w:t xml:space="preserve">Para determinar  el éxito de un protocolo de purificación de proteínas, se puede controlar en cada paso el procedimiento midiendo la actividad específica y realizando un análisis de SDS-PAGE (análisis electroforético) </w:t>
      </w:r>
    </w:p>
    <w:p w:rsidR="002D0CE3" w:rsidRDefault="002D0CE3" w:rsidP="00B14566"/>
    <w:p w:rsidR="00B14566" w:rsidRPr="002D0CE3" w:rsidRDefault="00B14566" w:rsidP="00B14566">
      <w:pPr>
        <w:rPr>
          <w:sz w:val="28"/>
          <w:szCs w:val="28"/>
        </w:rPr>
      </w:pPr>
      <w:r w:rsidRPr="002D0CE3">
        <w:rPr>
          <w:sz w:val="28"/>
          <w:szCs w:val="28"/>
        </w:rPr>
        <w:t>Consideremos los resultados de la purificación de una proteína resumidos en la tabla siguiente:</w:t>
      </w:r>
    </w:p>
    <w:p w:rsidR="00B14566" w:rsidRDefault="00B14566" w:rsidP="00B14566"/>
    <w:p w:rsidR="00B14566" w:rsidRPr="00017FE3" w:rsidRDefault="00B14566" w:rsidP="00B14566">
      <w:pPr>
        <w:rPr>
          <w:sz w:val="28"/>
          <w:szCs w:val="28"/>
        </w:rPr>
      </w:pPr>
      <w:r w:rsidRPr="00017FE3">
        <w:rPr>
          <w:sz w:val="28"/>
          <w:szCs w:val="28"/>
        </w:rPr>
        <w:t>En cada paso se miden los siguientes parámetros:</w:t>
      </w:r>
    </w:p>
    <w:p w:rsidR="00B14566" w:rsidRDefault="00B14566" w:rsidP="00B14566">
      <w:pPr>
        <w:rPr>
          <w:sz w:val="28"/>
          <w:szCs w:val="28"/>
        </w:rPr>
      </w:pPr>
      <w:r w:rsidRPr="00017FE3">
        <w:rPr>
          <w:i/>
          <w:sz w:val="28"/>
          <w:szCs w:val="28"/>
        </w:rPr>
        <w:t>Proteína Total</w:t>
      </w:r>
      <w:r w:rsidRPr="00017FE3">
        <w:rPr>
          <w:sz w:val="28"/>
          <w:szCs w:val="28"/>
        </w:rPr>
        <w:t xml:space="preserve">: La cantidad de proteína presente en una fracción de obtiene determinando la concentración de proteína en una alícuota de cada fracción y </w:t>
      </w:r>
      <w:r w:rsidR="00017FE3" w:rsidRPr="00017FE3">
        <w:rPr>
          <w:sz w:val="28"/>
          <w:szCs w:val="28"/>
        </w:rPr>
        <w:t xml:space="preserve"> multiplicándola por el  volumen total de la fracción.</w:t>
      </w:r>
    </w:p>
    <w:p w:rsidR="00017FE3" w:rsidRDefault="00017FE3" w:rsidP="00B14566">
      <w:pPr>
        <w:rPr>
          <w:sz w:val="28"/>
          <w:szCs w:val="28"/>
        </w:rPr>
      </w:pPr>
    </w:p>
    <w:p w:rsidR="00017FE3" w:rsidRDefault="00017FE3" w:rsidP="00017FE3">
      <w:pPr>
        <w:jc w:val="both"/>
        <w:rPr>
          <w:sz w:val="28"/>
          <w:szCs w:val="28"/>
        </w:rPr>
      </w:pPr>
      <w:r>
        <w:rPr>
          <w:i/>
          <w:sz w:val="28"/>
          <w:szCs w:val="28"/>
        </w:rPr>
        <w:lastRenderedPageBreak/>
        <w:t>Actividad Total:</w:t>
      </w:r>
      <w:r w:rsidR="002D0CE3">
        <w:rPr>
          <w:i/>
          <w:sz w:val="28"/>
          <w:szCs w:val="28"/>
        </w:rPr>
        <w:t xml:space="preserve"> </w:t>
      </w:r>
      <w:r>
        <w:rPr>
          <w:sz w:val="28"/>
          <w:szCs w:val="28"/>
        </w:rPr>
        <w:t>La actividad enzimática de la fracción se obtiene midiendo la actividad enzimática en una alícuota  de cada fracción y multiplicándola por el volumen total de la fracción</w:t>
      </w:r>
    </w:p>
    <w:p w:rsidR="00017FE3" w:rsidRDefault="00017FE3" w:rsidP="00017FE3">
      <w:pPr>
        <w:jc w:val="both"/>
        <w:rPr>
          <w:sz w:val="28"/>
          <w:szCs w:val="28"/>
        </w:rPr>
      </w:pPr>
    </w:p>
    <w:p w:rsidR="00017FE3" w:rsidRDefault="00017FE3" w:rsidP="00017FE3">
      <w:pPr>
        <w:jc w:val="both"/>
        <w:rPr>
          <w:sz w:val="28"/>
          <w:szCs w:val="28"/>
        </w:rPr>
      </w:pPr>
      <w:r>
        <w:rPr>
          <w:i/>
          <w:sz w:val="28"/>
          <w:szCs w:val="28"/>
        </w:rPr>
        <w:t xml:space="preserve">Actividad específica: </w:t>
      </w:r>
      <w:r>
        <w:rPr>
          <w:sz w:val="28"/>
          <w:szCs w:val="28"/>
        </w:rPr>
        <w:t>Este parámetro se obtiene dividiendo la actividad total por la proteína total</w:t>
      </w:r>
    </w:p>
    <w:p w:rsidR="00017FE3" w:rsidRDefault="00017FE3" w:rsidP="00017FE3">
      <w:pPr>
        <w:jc w:val="both"/>
        <w:rPr>
          <w:sz w:val="28"/>
          <w:szCs w:val="28"/>
        </w:rPr>
      </w:pPr>
    </w:p>
    <w:p w:rsidR="00017FE3" w:rsidRDefault="00017FE3" w:rsidP="00017FE3">
      <w:pPr>
        <w:jc w:val="both"/>
        <w:rPr>
          <w:sz w:val="28"/>
          <w:szCs w:val="28"/>
        </w:rPr>
      </w:pPr>
      <w:r>
        <w:rPr>
          <w:i/>
          <w:sz w:val="28"/>
          <w:szCs w:val="28"/>
        </w:rPr>
        <w:t>Rendimiento:</w:t>
      </w:r>
      <w:r>
        <w:rPr>
          <w:sz w:val="28"/>
          <w:szCs w:val="28"/>
        </w:rPr>
        <w:t xml:space="preserve"> Este parámetro es una medida de la actividad existente  después de cada paso de purificación expresada como porcentaje de la actividad del extracto crudo. La actividad  del extracto inicial se toma como el 100%.</w:t>
      </w:r>
    </w:p>
    <w:p w:rsidR="00017FE3" w:rsidRDefault="00017FE3" w:rsidP="00017FE3">
      <w:pPr>
        <w:jc w:val="both"/>
        <w:rPr>
          <w:sz w:val="28"/>
          <w:szCs w:val="28"/>
        </w:rPr>
      </w:pPr>
    </w:p>
    <w:p w:rsidR="00017FE3" w:rsidRDefault="00017FE3" w:rsidP="00017FE3">
      <w:pPr>
        <w:jc w:val="both"/>
        <w:rPr>
          <w:sz w:val="28"/>
          <w:szCs w:val="28"/>
        </w:rPr>
      </w:pPr>
      <w:r>
        <w:rPr>
          <w:i/>
          <w:sz w:val="28"/>
          <w:szCs w:val="28"/>
        </w:rPr>
        <w:t xml:space="preserve">Grado de purificación: </w:t>
      </w:r>
      <w:r>
        <w:rPr>
          <w:sz w:val="28"/>
          <w:szCs w:val="28"/>
        </w:rPr>
        <w:t xml:space="preserve">Este parámetro mide el incremento en pureza y se obtiene dividiendo la actividad específica, calculada después de cada paso de purificación, por  la actividad específica del extracto inicial. </w:t>
      </w:r>
    </w:p>
    <w:p w:rsidR="00017FE3" w:rsidRDefault="00017FE3" w:rsidP="00017FE3">
      <w:pPr>
        <w:jc w:val="both"/>
        <w:rPr>
          <w:sz w:val="28"/>
          <w:szCs w:val="28"/>
        </w:rPr>
      </w:pPr>
    </w:p>
    <w:p w:rsidR="00017FE3" w:rsidRPr="00017FE3" w:rsidRDefault="00017FE3" w:rsidP="00017FE3">
      <w:pPr>
        <w:jc w:val="both"/>
        <w:rPr>
          <w:sz w:val="28"/>
          <w:szCs w:val="28"/>
        </w:rPr>
      </w:pPr>
      <w:r>
        <w:rPr>
          <w:sz w:val="28"/>
          <w:szCs w:val="28"/>
        </w:rPr>
        <w:t>Un buen esquema de purificación tiene en cuenta tanto los niveles de purificación como el rendimiento.  Un alto grado de purificación y un bajo  rendimiento proporciona poca proteína para experimentar. Un alto rendimiento con baja purificación deja muchos contaminantes</w:t>
      </w:r>
      <w:r w:rsidR="00F51860">
        <w:rPr>
          <w:sz w:val="28"/>
          <w:szCs w:val="28"/>
        </w:rPr>
        <w:t>.</w:t>
      </w:r>
    </w:p>
    <w:p w:rsidR="00017FE3" w:rsidRPr="00017FE3" w:rsidRDefault="00017FE3" w:rsidP="00017FE3">
      <w:pPr>
        <w:jc w:val="both"/>
        <w:rPr>
          <w:sz w:val="28"/>
          <w:szCs w:val="28"/>
        </w:rPr>
      </w:pPr>
    </w:p>
    <w:p w:rsidR="00F51860" w:rsidRDefault="00F51860" w:rsidP="00017FE3">
      <w:pPr>
        <w:pStyle w:val="Textoindependiente2"/>
        <w:jc w:val="both"/>
        <w:rPr>
          <w:b/>
          <w:sz w:val="28"/>
          <w:szCs w:val="28"/>
        </w:rPr>
      </w:pPr>
    </w:p>
    <w:p w:rsidR="00F51860" w:rsidRDefault="00375EA7" w:rsidP="00017FE3">
      <w:pPr>
        <w:pStyle w:val="Textoindependiente2"/>
        <w:jc w:val="both"/>
        <w:rPr>
          <w:b/>
          <w:sz w:val="28"/>
          <w:szCs w:val="28"/>
        </w:rPr>
      </w:pPr>
      <w:r>
        <w:rPr>
          <w:noProof/>
          <w:sz w:val="28"/>
          <w:szCs w:val="28"/>
        </w:rPr>
        <w:drawing>
          <wp:inline distT="0" distB="0" distL="0" distR="0">
            <wp:extent cx="5930900" cy="2032000"/>
            <wp:effectExtent l="19050" t="0" r="0" b="0"/>
            <wp:docPr id="17" name="Imagen 17" descr="cuadro de purficaciò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adro de purficaciòn"/>
                    <pic:cNvPicPr>
                      <a:picLocks noChangeAspect="1" noChangeArrowheads="1"/>
                    </pic:cNvPicPr>
                  </pic:nvPicPr>
                  <pic:blipFill>
                    <a:blip r:embed="rId26"/>
                    <a:srcRect/>
                    <a:stretch>
                      <a:fillRect/>
                    </a:stretch>
                  </pic:blipFill>
                  <pic:spPr bwMode="auto">
                    <a:xfrm>
                      <a:off x="0" y="0"/>
                      <a:ext cx="5930900" cy="2032000"/>
                    </a:xfrm>
                    <a:prstGeom prst="rect">
                      <a:avLst/>
                    </a:prstGeom>
                    <a:noFill/>
                    <a:ln w="9525">
                      <a:noFill/>
                      <a:miter lim="800000"/>
                      <a:headEnd/>
                      <a:tailEnd/>
                    </a:ln>
                  </pic:spPr>
                </pic:pic>
              </a:graphicData>
            </a:graphic>
          </wp:inline>
        </w:drawing>
      </w:r>
    </w:p>
    <w:p w:rsidR="00F51860" w:rsidRDefault="00F51860" w:rsidP="00017FE3">
      <w:pPr>
        <w:pStyle w:val="Textoindependiente2"/>
        <w:jc w:val="both"/>
        <w:rPr>
          <w:b/>
          <w:sz w:val="28"/>
          <w:szCs w:val="28"/>
        </w:rPr>
      </w:pPr>
    </w:p>
    <w:p w:rsidR="00F51860" w:rsidRDefault="00F51860" w:rsidP="00017FE3">
      <w:pPr>
        <w:pStyle w:val="Textoindependiente2"/>
        <w:jc w:val="both"/>
        <w:rPr>
          <w:b/>
          <w:sz w:val="28"/>
          <w:szCs w:val="28"/>
        </w:rPr>
      </w:pPr>
    </w:p>
    <w:p w:rsidR="00F51860" w:rsidRDefault="00F51860" w:rsidP="00017FE3">
      <w:pPr>
        <w:pStyle w:val="Textoindependiente2"/>
        <w:jc w:val="both"/>
        <w:rPr>
          <w:b/>
          <w:sz w:val="28"/>
          <w:szCs w:val="28"/>
        </w:rPr>
      </w:pPr>
    </w:p>
    <w:p w:rsidR="00F51860" w:rsidRDefault="00375EA7" w:rsidP="00F51860">
      <w:pPr>
        <w:pStyle w:val="Textoindependiente2"/>
        <w:jc w:val="center"/>
        <w:rPr>
          <w:b/>
          <w:sz w:val="28"/>
          <w:szCs w:val="28"/>
        </w:rPr>
      </w:pPr>
      <w:r>
        <w:rPr>
          <w:b/>
          <w:noProof/>
          <w:sz w:val="28"/>
          <w:szCs w:val="28"/>
        </w:rPr>
        <w:lastRenderedPageBreak/>
        <w:drawing>
          <wp:inline distT="0" distB="0" distL="0" distR="0">
            <wp:extent cx="4127500" cy="3327400"/>
            <wp:effectExtent l="19050" t="0" r="6350" b="0"/>
            <wp:docPr id="18" name="Imagen 18" descr="page prote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 proteinas"/>
                    <pic:cNvPicPr>
                      <a:picLocks noChangeAspect="1" noChangeArrowheads="1"/>
                    </pic:cNvPicPr>
                  </pic:nvPicPr>
                  <pic:blipFill>
                    <a:blip r:embed="rId27"/>
                    <a:srcRect/>
                    <a:stretch>
                      <a:fillRect/>
                    </a:stretch>
                  </pic:blipFill>
                  <pic:spPr bwMode="auto">
                    <a:xfrm>
                      <a:off x="0" y="0"/>
                      <a:ext cx="4127500" cy="3327400"/>
                    </a:xfrm>
                    <a:prstGeom prst="rect">
                      <a:avLst/>
                    </a:prstGeom>
                    <a:noFill/>
                    <a:ln w="9525">
                      <a:noFill/>
                      <a:miter lim="800000"/>
                      <a:headEnd/>
                      <a:tailEnd/>
                    </a:ln>
                  </pic:spPr>
                </pic:pic>
              </a:graphicData>
            </a:graphic>
          </wp:inline>
        </w:drawing>
      </w:r>
    </w:p>
    <w:p w:rsidR="002D0CE3" w:rsidRDefault="002D0CE3" w:rsidP="00017FE3">
      <w:pPr>
        <w:pStyle w:val="Textoindependiente2"/>
        <w:jc w:val="both"/>
        <w:rPr>
          <w:b/>
          <w:sz w:val="28"/>
          <w:szCs w:val="28"/>
        </w:rPr>
      </w:pPr>
    </w:p>
    <w:p w:rsidR="00F30C60" w:rsidRPr="00F30C60" w:rsidRDefault="00F30C60" w:rsidP="00017FE3">
      <w:pPr>
        <w:pStyle w:val="Textoindependiente2"/>
        <w:jc w:val="both"/>
        <w:rPr>
          <w:b/>
          <w:sz w:val="28"/>
          <w:szCs w:val="28"/>
        </w:rPr>
      </w:pPr>
      <w:r w:rsidRPr="00F30C60">
        <w:rPr>
          <w:b/>
          <w:sz w:val="28"/>
          <w:szCs w:val="28"/>
        </w:rPr>
        <w:t>Procedimiento práctico</w:t>
      </w:r>
    </w:p>
    <w:p w:rsidR="00F30C60" w:rsidRPr="00F30C60" w:rsidRDefault="00F30C60" w:rsidP="00017FE3">
      <w:pPr>
        <w:pStyle w:val="Textoindependiente2"/>
        <w:jc w:val="both"/>
        <w:rPr>
          <w:sz w:val="28"/>
          <w:szCs w:val="28"/>
        </w:rPr>
      </w:pPr>
      <w:r w:rsidRPr="00F30C60">
        <w:rPr>
          <w:sz w:val="28"/>
          <w:szCs w:val="28"/>
        </w:rPr>
        <w:t>A cada uno de los pooles de los  picos de la cromatografía de intercambio aniónico,  se les determina actividad biológica en placas de fibrina no calentada y el ensayo de lisis de euglobulinas. A la fracción proteica con la actividad biológica (fibrinolisis), se le confecciona la tabla de purificación</w:t>
      </w:r>
    </w:p>
    <w:p w:rsidR="00F30C60" w:rsidRPr="00F30C60" w:rsidRDefault="00F30C60" w:rsidP="00017FE3">
      <w:pPr>
        <w:pStyle w:val="Textoindependiente2"/>
        <w:jc w:val="both"/>
        <w:rPr>
          <w:sz w:val="28"/>
          <w:szCs w:val="28"/>
          <w:u w:val="single"/>
        </w:rPr>
      </w:pPr>
    </w:p>
    <w:p w:rsidR="00F30C60" w:rsidRPr="00F30C60" w:rsidRDefault="00F30C60" w:rsidP="00B14566">
      <w:pPr>
        <w:pStyle w:val="Textoindependiente2"/>
        <w:jc w:val="both"/>
        <w:rPr>
          <w:b/>
          <w:sz w:val="28"/>
          <w:szCs w:val="28"/>
        </w:rPr>
      </w:pPr>
      <w:r w:rsidRPr="00F30C60">
        <w:rPr>
          <w:b/>
          <w:sz w:val="28"/>
          <w:szCs w:val="28"/>
        </w:rPr>
        <w:t>Procedimiento de laboratorio</w:t>
      </w:r>
    </w:p>
    <w:p w:rsidR="00F30C60" w:rsidRDefault="00F30C60" w:rsidP="00B14566">
      <w:pPr>
        <w:pStyle w:val="Textoindependiente2"/>
        <w:jc w:val="both"/>
        <w:rPr>
          <w:sz w:val="28"/>
          <w:szCs w:val="28"/>
          <w:u w:val="single"/>
        </w:rPr>
      </w:pPr>
      <w:r w:rsidRPr="00F30C60">
        <w:rPr>
          <w:sz w:val="28"/>
          <w:szCs w:val="28"/>
          <w:u w:val="single"/>
        </w:rPr>
        <w:t>Actividad biológica</w:t>
      </w:r>
    </w:p>
    <w:p w:rsidR="001F7317" w:rsidRDefault="001F7317" w:rsidP="00B14566">
      <w:pPr>
        <w:pStyle w:val="Textoindependiente2"/>
        <w:jc w:val="both"/>
        <w:rPr>
          <w:sz w:val="28"/>
          <w:szCs w:val="28"/>
          <w:u w:val="single"/>
        </w:rPr>
      </w:pPr>
    </w:p>
    <w:p w:rsidR="001F7317" w:rsidRDefault="001F7317" w:rsidP="001F7317">
      <w:pPr>
        <w:pStyle w:val="Textoindependiente2"/>
        <w:jc w:val="both"/>
        <w:rPr>
          <w:sz w:val="28"/>
          <w:szCs w:val="28"/>
        </w:rPr>
      </w:pPr>
      <w:r>
        <w:rPr>
          <w:sz w:val="28"/>
          <w:szCs w:val="28"/>
          <w:u w:val="single"/>
        </w:rPr>
        <w:t>Fundamento de la Técnica utilizada</w:t>
      </w:r>
      <w:r>
        <w:rPr>
          <w:sz w:val="28"/>
          <w:szCs w:val="28"/>
        </w:rPr>
        <w:t xml:space="preserve"> :</w:t>
      </w:r>
    </w:p>
    <w:p w:rsidR="001F7317" w:rsidRPr="00F129FD" w:rsidRDefault="001F7317" w:rsidP="001F7317">
      <w:pPr>
        <w:jc w:val="both"/>
        <w:rPr>
          <w:sz w:val="28"/>
          <w:szCs w:val="28"/>
        </w:rPr>
      </w:pPr>
      <w:r w:rsidRPr="00F129FD">
        <w:rPr>
          <w:sz w:val="28"/>
          <w:szCs w:val="28"/>
        </w:rPr>
        <w:t>El ensayo de placa de fibrina  ha sido ampliamente utilizado para determinar la actividad fibrinolítica de trombolíticos, debido a su buena reproducibilidad, especificidad, bajo costo y alta sensibilidad . El procedimiento general de este método es inyectar a agentes trombolíticos como SK, Reino Unido o t-PA, en una placa de agarosa de fibrina. Los trombolíticos entonces directamente catalizan la conversión del plasminógeno en plasmina que, a su vez, se degrada la fibrina y posteriormente conduce a la aparición de los discos fibrinolíticos en la placa de gel de agarosa. Mediante la medición de los diámetros de los discos fibrinolíticos en un determinado punto del tiempo, se obtienen las actividades de los agentes trombolíticos probados.</w:t>
      </w:r>
    </w:p>
    <w:p w:rsidR="001F7317" w:rsidRPr="00F30C60" w:rsidRDefault="001F7317" w:rsidP="00B14566">
      <w:pPr>
        <w:pStyle w:val="Textoindependiente2"/>
        <w:jc w:val="both"/>
        <w:rPr>
          <w:sz w:val="28"/>
          <w:szCs w:val="28"/>
          <w:u w:val="single"/>
        </w:rPr>
      </w:pPr>
    </w:p>
    <w:p w:rsidR="001F7317" w:rsidRDefault="001F7317" w:rsidP="00B14566">
      <w:pPr>
        <w:pStyle w:val="Textoindependiente2"/>
        <w:jc w:val="both"/>
        <w:rPr>
          <w:sz w:val="28"/>
          <w:szCs w:val="28"/>
          <w:u w:val="single"/>
        </w:rPr>
      </w:pPr>
    </w:p>
    <w:p w:rsidR="00F30C60" w:rsidRPr="00F30C60" w:rsidRDefault="00F30C60" w:rsidP="00B14566">
      <w:pPr>
        <w:pStyle w:val="Textoindependiente2"/>
        <w:jc w:val="both"/>
        <w:rPr>
          <w:sz w:val="28"/>
          <w:szCs w:val="28"/>
          <w:u w:val="single"/>
        </w:rPr>
      </w:pPr>
      <w:r w:rsidRPr="00F30C60">
        <w:rPr>
          <w:sz w:val="28"/>
          <w:szCs w:val="28"/>
          <w:u w:val="single"/>
        </w:rPr>
        <w:lastRenderedPageBreak/>
        <w:t>Técnica de la placa de fibrina no calentada.</w:t>
      </w:r>
    </w:p>
    <w:p w:rsidR="00F30C60" w:rsidRPr="00F30C60" w:rsidRDefault="00F30C60" w:rsidP="00B14566">
      <w:pPr>
        <w:pStyle w:val="Textoindependiente2"/>
        <w:jc w:val="both"/>
        <w:rPr>
          <w:sz w:val="28"/>
          <w:szCs w:val="28"/>
        </w:rPr>
      </w:pPr>
      <w:r w:rsidRPr="00F30C60">
        <w:rPr>
          <w:sz w:val="28"/>
          <w:szCs w:val="28"/>
        </w:rPr>
        <w:t>En una cápsula de petri pequeña, se agrega 3 ml de una mezcla de fibrinógeno, plasminógeno y borato de sodio 150 mM pH 8. A dicha solución se le adiciona 50 ul de trombina humana (20 UI/ml) y  1 ml cloruro de calcio 0.025 M. Se deja coagular en estufa a 37</w:t>
      </w:r>
      <w:r w:rsidR="002D0CE3">
        <w:rPr>
          <w:sz w:val="28"/>
          <w:szCs w:val="28"/>
        </w:rPr>
        <w:t>°C</w:t>
      </w:r>
      <w:r w:rsidRPr="00F30C60">
        <w:rPr>
          <w:sz w:val="28"/>
          <w:szCs w:val="28"/>
        </w:rPr>
        <w:t xml:space="preserve">. Posteriormente se guarda en heladera hasta su  utilización. </w:t>
      </w:r>
    </w:p>
    <w:p w:rsidR="00F30C60" w:rsidRPr="00F30C60" w:rsidRDefault="00F30C60" w:rsidP="00B14566">
      <w:pPr>
        <w:pStyle w:val="Textoindependiente2"/>
        <w:jc w:val="both"/>
        <w:rPr>
          <w:sz w:val="28"/>
          <w:szCs w:val="28"/>
        </w:rPr>
      </w:pPr>
      <w:r w:rsidRPr="00F30C60">
        <w:rPr>
          <w:sz w:val="28"/>
          <w:szCs w:val="28"/>
        </w:rPr>
        <w:t>Se siembran en la placa de fibrina 50 ul de las fracciones proteicas obtenidas de las cromatografías, y paralelamente  un patrón de Estreptoquinasa con una actividad  de 5000 UI/ml. Se realizan diluciones 1/5, 1/25, 1/125, 1/625</w:t>
      </w:r>
      <w:r w:rsidR="002D0CE3">
        <w:rPr>
          <w:sz w:val="28"/>
          <w:szCs w:val="28"/>
        </w:rPr>
        <w:t xml:space="preserve">. </w:t>
      </w:r>
      <w:r w:rsidRPr="00F30C60">
        <w:rPr>
          <w:sz w:val="28"/>
          <w:szCs w:val="28"/>
        </w:rPr>
        <w:t xml:space="preserve"> Se siembran 50 ul de cada una de las diluciones y se deja a 37</w:t>
      </w:r>
      <w:r w:rsidR="002D0CE3">
        <w:rPr>
          <w:sz w:val="28"/>
          <w:szCs w:val="28"/>
        </w:rPr>
        <w:t xml:space="preserve">°C </w:t>
      </w:r>
      <w:r w:rsidRPr="00F30C60">
        <w:rPr>
          <w:sz w:val="28"/>
          <w:szCs w:val="28"/>
        </w:rPr>
        <w:t>hasta la aparición de los halos de fibrina. Se toma el diámetro de dichos halos y se construye una curva con diámetro de halos en ordenadas y diluciones del patrón en abscisas</w:t>
      </w:r>
    </w:p>
    <w:p w:rsidR="00F30C60" w:rsidRDefault="00F30C60" w:rsidP="00B14566">
      <w:pPr>
        <w:pStyle w:val="Textoindependiente2"/>
        <w:jc w:val="both"/>
        <w:rPr>
          <w:sz w:val="28"/>
          <w:szCs w:val="28"/>
          <w:u w:val="single"/>
        </w:rPr>
      </w:pPr>
    </w:p>
    <w:p w:rsidR="002D0CE3" w:rsidRPr="00F30C60" w:rsidRDefault="002D0CE3" w:rsidP="00B14566">
      <w:pPr>
        <w:pStyle w:val="Textoindependiente2"/>
        <w:jc w:val="both"/>
        <w:rPr>
          <w:sz w:val="28"/>
          <w:szCs w:val="28"/>
          <w:u w:val="single"/>
        </w:rPr>
      </w:pPr>
    </w:p>
    <w:p w:rsidR="00F30C60" w:rsidRPr="00F30C60" w:rsidRDefault="00F30C60" w:rsidP="00B14566">
      <w:pPr>
        <w:pStyle w:val="Textoindependiente2"/>
        <w:jc w:val="both"/>
        <w:rPr>
          <w:sz w:val="28"/>
          <w:szCs w:val="28"/>
          <w:u w:val="single"/>
        </w:rPr>
      </w:pPr>
      <w:r w:rsidRPr="00F30C60">
        <w:rPr>
          <w:sz w:val="28"/>
          <w:szCs w:val="28"/>
          <w:u w:val="single"/>
        </w:rPr>
        <w:t xml:space="preserve">Determinación de proteínas totales.       </w:t>
      </w:r>
    </w:p>
    <w:p w:rsidR="008B2FFC" w:rsidRDefault="008B2FFC" w:rsidP="00B14566">
      <w:pPr>
        <w:pStyle w:val="Textoindependiente2"/>
        <w:jc w:val="both"/>
        <w:rPr>
          <w:sz w:val="28"/>
          <w:szCs w:val="28"/>
        </w:rPr>
      </w:pPr>
    </w:p>
    <w:p w:rsidR="00F30C60" w:rsidRPr="00F30C60" w:rsidRDefault="00F30C60" w:rsidP="00B14566">
      <w:pPr>
        <w:pStyle w:val="Textoindependiente2"/>
        <w:jc w:val="both"/>
        <w:rPr>
          <w:sz w:val="28"/>
          <w:szCs w:val="28"/>
        </w:rPr>
      </w:pPr>
      <w:r w:rsidRPr="00F30C60">
        <w:rPr>
          <w:sz w:val="28"/>
          <w:szCs w:val="28"/>
        </w:rPr>
        <w:t xml:space="preserve">La concentración de proteínas fue realizada por el método de </w:t>
      </w:r>
      <w:r w:rsidR="008B2FFC">
        <w:rPr>
          <w:sz w:val="28"/>
          <w:szCs w:val="28"/>
        </w:rPr>
        <w:t>Bradford</w:t>
      </w:r>
      <w:r w:rsidRPr="00F30C60">
        <w:rPr>
          <w:sz w:val="28"/>
          <w:szCs w:val="28"/>
        </w:rPr>
        <w:t xml:space="preserve">, utilizando como testigo albúmina bovina (1mgr/ml). </w:t>
      </w:r>
    </w:p>
    <w:p w:rsidR="00F30C60" w:rsidRPr="00F30C60" w:rsidRDefault="00F30C60" w:rsidP="00B14566">
      <w:pPr>
        <w:pStyle w:val="Textoindependiente2"/>
        <w:jc w:val="both"/>
        <w:rPr>
          <w:sz w:val="28"/>
          <w:szCs w:val="28"/>
        </w:rPr>
      </w:pPr>
    </w:p>
    <w:p w:rsidR="00F30C60" w:rsidRPr="00F30C60" w:rsidRDefault="00F30C60" w:rsidP="00B14566">
      <w:pPr>
        <w:pStyle w:val="Textoindependiente2"/>
        <w:jc w:val="both"/>
        <w:rPr>
          <w:sz w:val="28"/>
          <w:szCs w:val="28"/>
          <w:u w:val="single"/>
        </w:rPr>
      </w:pPr>
      <w:r w:rsidRPr="00F30C60">
        <w:rPr>
          <w:sz w:val="28"/>
          <w:szCs w:val="28"/>
          <w:u w:val="single"/>
        </w:rPr>
        <w:t>Monitoreo del fraccionamiento (Tabla de purificación).</w:t>
      </w:r>
    </w:p>
    <w:p w:rsidR="00F30C60" w:rsidRPr="00F30C60" w:rsidRDefault="00F30C60" w:rsidP="00B14566">
      <w:pPr>
        <w:pStyle w:val="Textoindependiente2"/>
        <w:jc w:val="both"/>
        <w:rPr>
          <w:sz w:val="28"/>
          <w:szCs w:val="28"/>
          <w:u w:val="single"/>
        </w:rPr>
      </w:pPr>
    </w:p>
    <w:p w:rsidR="00F30C60" w:rsidRPr="00F30C60" w:rsidRDefault="00F30C60" w:rsidP="00B14566">
      <w:pPr>
        <w:pStyle w:val="Textoindependiente2"/>
        <w:jc w:val="both"/>
        <w:rPr>
          <w:sz w:val="28"/>
          <w:szCs w:val="28"/>
        </w:rPr>
      </w:pPr>
      <w:r w:rsidRPr="00F30C60">
        <w:rPr>
          <w:sz w:val="28"/>
          <w:szCs w:val="28"/>
        </w:rPr>
        <w:t>Es importante, conocer en cada etapa de purificación datos como: actividad específica, porcentaje de recuperación e índice o cantidad de veces que ha sido purificada una proteína. Se recomienda que cada paso cromatográfico se siga en una tabla de purificación.</w:t>
      </w:r>
    </w:p>
    <w:p w:rsidR="00F30C60" w:rsidRPr="00F30C60" w:rsidRDefault="00F30C60" w:rsidP="00B14566">
      <w:pPr>
        <w:pStyle w:val="Textoindependiente2"/>
        <w:jc w:val="both"/>
        <w:rPr>
          <w:sz w:val="28"/>
          <w:szCs w:val="28"/>
        </w:rPr>
      </w:pPr>
    </w:p>
    <w:tbl>
      <w:tblPr>
        <w:tblW w:w="8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10"/>
        <w:gridCol w:w="1062"/>
        <w:gridCol w:w="1160"/>
        <w:gridCol w:w="1204"/>
        <w:gridCol w:w="823"/>
        <w:gridCol w:w="1062"/>
        <w:gridCol w:w="1062"/>
        <w:gridCol w:w="1062"/>
      </w:tblGrid>
      <w:tr w:rsidR="00F30C60" w:rsidRPr="00F30C60" w:rsidTr="008B2FFC">
        <w:tblPrEx>
          <w:tblCellMar>
            <w:top w:w="0" w:type="dxa"/>
            <w:bottom w:w="0" w:type="dxa"/>
          </w:tblCellMar>
        </w:tblPrEx>
        <w:tc>
          <w:tcPr>
            <w:tcW w:w="1210" w:type="dxa"/>
          </w:tcPr>
          <w:p w:rsidR="00F30C60" w:rsidRPr="00F30C60" w:rsidRDefault="00F30C60" w:rsidP="00B14566">
            <w:pPr>
              <w:jc w:val="both"/>
              <w:rPr>
                <w:sz w:val="28"/>
                <w:szCs w:val="28"/>
              </w:rPr>
            </w:pPr>
          </w:p>
        </w:tc>
        <w:tc>
          <w:tcPr>
            <w:tcW w:w="1062" w:type="dxa"/>
          </w:tcPr>
          <w:p w:rsidR="00F30C60" w:rsidRPr="008B2FFC" w:rsidRDefault="00F30C60" w:rsidP="00B14566">
            <w:pPr>
              <w:jc w:val="both"/>
            </w:pPr>
            <w:r w:rsidRPr="008B2FFC">
              <w:t>Volumen</w:t>
            </w:r>
          </w:p>
          <w:p w:rsidR="00F30C60" w:rsidRPr="00F30C60" w:rsidRDefault="00F30C60" w:rsidP="00B14566">
            <w:pPr>
              <w:jc w:val="both"/>
              <w:rPr>
                <w:sz w:val="28"/>
                <w:szCs w:val="28"/>
              </w:rPr>
            </w:pPr>
            <w:r w:rsidRPr="008B2FFC">
              <w:t>(ml)</w:t>
            </w:r>
          </w:p>
        </w:tc>
        <w:tc>
          <w:tcPr>
            <w:tcW w:w="1160" w:type="dxa"/>
          </w:tcPr>
          <w:p w:rsidR="00F30C60" w:rsidRPr="008B2FFC" w:rsidRDefault="00F30C60" w:rsidP="00B14566">
            <w:pPr>
              <w:jc w:val="both"/>
            </w:pPr>
            <w:r w:rsidRPr="008B2FFC">
              <w:t>Proteínas</w:t>
            </w:r>
          </w:p>
          <w:p w:rsidR="00F30C60" w:rsidRPr="00F30C60" w:rsidRDefault="00F30C60" w:rsidP="00B14566">
            <w:pPr>
              <w:jc w:val="both"/>
              <w:rPr>
                <w:sz w:val="28"/>
                <w:szCs w:val="28"/>
              </w:rPr>
            </w:pPr>
            <w:r w:rsidRPr="008B2FFC">
              <w:t>(mg/ml)</w:t>
            </w:r>
          </w:p>
        </w:tc>
        <w:tc>
          <w:tcPr>
            <w:tcW w:w="1204" w:type="dxa"/>
          </w:tcPr>
          <w:p w:rsidR="00F30C60" w:rsidRPr="008B2FFC" w:rsidRDefault="00F30C60" w:rsidP="00B14566">
            <w:pPr>
              <w:jc w:val="both"/>
            </w:pPr>
            <w:r w:rsidRPr="008B2FFC">
              <w:t>Proteinas</w:t>
            </w:r>
          </w:p>
          <w:p w:rsidR="00F30C60" w:rsidRPr="008B2FFC" w:rsidRDefault="00F30C60" w:rsidP="00B14566">
            <w:pPr>
              <w:jc w:val="both"/>
            </w:pPr>
            <w:r w:rsidRPr="008B2FFC">
              <w:t>Totales</w:t>
            </w:r>
          </w:p>
          <w:p w:rsidR="00F30C60" w:rsidRPr="00F30C60" w:rsidRDefault="00F30C60" w:rsidP="00B14566">
            <w:pPr>
              <w:jc w:val="both"/>
              <w:rPr>
                <w:sz w:val="28"/>
                <w:szCs w:val="28"/>
              </w:rPr>
            </w:pPr>
            <w:r w:rsidRPr="008B2FFC">
              <w:t>(mg)</w:t>
            </w:r>
          </w:p>
        </w:tc>
        <w:tc>
          <w:tcPr>
            <w:tcW w:w="823" w:type="dxa"/>
          </w:tcPr>
          <w:p w:rsidR="00F30C60" w:rsidRPr="008B2FFC" w:rsidRDefault="008B2FFC" w:rsidP="00B14566">
            <w:pPr>
              <w:jc w:val="both"/>
              <w:rPr>
                <w:lang w:val="es-AR"/>
              </w:rPr>
            </w:pPr>
            <w:r w:rsidRPr="008B2FFC">
              <w:rPr>
                <w:lang w:val="es-AR"/>
              </w:rPr>
              <w:t xml:space="preserve">Act. </w:t>
            </w:r>
            <w:r w:rsidR="00F30C60" w:rsidRPr="008B2FFC">
              <w:rPr>
                <w:lang w:val="es-AR"/>
              </w:rPr>
              <w:t>Biológ</w:t>
            </w:r>
          </w:p>
          <w:p w:rsidR="00F30C60" w:rsidRPr="008B2FFC" w:rsidRDefault="00F30C60" w:rsidP="00B14566">
            <w:pPr>
              <w:jc w:val="both"/>
              <w:rPr>
                <w:sz w:val="28"/>
                <w:szCs w:val="28"/>
                <w:lang w:val="es-AR"/>
              </w:rPr>
            </w:pPr>
            <w:r w:rsidRPr="008B2FFC">
              <w:rPr>
                <w:lang w:val="es-AR"/>
              </w:rPr>
              <w:t>(UI/ml)</w:t>
            </w:r>
          </w:p>
        </w:tc>
        <w:tc>
          <w:tcPr>
            <w:tcW w:w="1062" w:type="dxa"/>
          </w:tcPr>
          <w:p w:rsidR="00F30C60" w:rsidRPr="008B2FFC" w:rsidRDefault="00F30C60" w:rsidP="00B14566">
            <w:pPr>
              <w:jc w:val="both"/>
            </w:pPr>
            <w:r w:rsidRPr="008B2FFC">
              <w:t>Act.total</w:t>
            </w:r>
          </w:p>
          <w:p w:rsidR="00F30C60" w:rsidRPr="00F30C60" w:rsidRDefault="00F30C60" w:rsidP="00B14566">
            <w:pPr>
              <w:jc w:val="both"/>
              <w:rPr>
                <w:sz w:val="28"/>
                <w:szCs w:val="28"/>
              </w:rPr>
            </w:pPr>
            <w:r w:rsidRPr="008B2FFC">
              <w:t>(UI)</w:t>
            </w:r>
          </w:p>
        </w:tc>
        <w:tc>
          <w:tcPr>
            <w:tcW w:w="1062" w:type="dxa"/>
          </w:tcPr>
          <w:p w:rsidR="00F30C60" w:rsidRPr="008B2FFC" w:rsidRDefault="00F30C60" w:rsidP="00B14566">
            <w:pPr>
              <w:jc w:val="both"/>
            </w:pPr>
            <w:r w:rsidRPr="008B2FFC">
              <w:t>Act.específica</w:t>
            </w:r>
          </w:p>
          <w:p w:rsidR="00F30C60" w:rsidRPr="008B2FFC" w:rsidRDefault="00F30C60" w:rsidP="00B14566">
            <w:pPr>
              <w:jc w:val="both"/>
            </w:pPr>
            <w:r w:rsidRPr="008B2FFC">
              <w:t>(UI/mg)</w:t>
            </w:r>
          </w:p>
        </w:tc>
        <w:tc>
          <w:tcPr>
            <w:tcW w:w="1062" w:type="dxa"/>
          </w:tcPr>
          <w:p w:rsidR="00F30C60" w:rsidRPr="008B2FFC" w:rsidRDefault="00F30C60" w:rsidP="00B14566">
            <w:pPr>
              <w:jc w:val="both"/>
            </w:pPr>
            <w:r w:rsidRPr="008B2FFC">
              <w:t>Factor</w:t>
            </w:r>
          </w:p>
          <w:p w:rsidR="00F30C60" w:rsidRPr="008B2FFC" w:rsidRDefault="008B2FFC" w:rsidP="00B14566">
            <w:pPr>
              <w:jc w:val="both"/>
            </w:pPr>
            <w:r>
              <w:t>Purifica.</w:t>
            </w:r>
          </w:p>
        </w:tc>
      </w:tr>
      <w:tr w:rsidR="00F30C60" w:rsidRPr="00F30C60" w:rsidTr="008B2FFC">
        <w:tblPrEx>
          <w:tblCellMar>
            <w:top w:w="0" w:type="dxa"/>
            <w:bottom w:w="0" w:type="dxa"/>
          </w:tblCellMar>
        </w:tblPrEx>
        <w:trPr>
          <w:trHeight w:val="430"/>
        </w:trPr>
        <w:tc>
          <w:tcPr>
            <w:tcW w:w="1210" w:type="dxa"/>
          </w:tcPr>
          <w:p w:rsidR="00F30C60" w:rsidRPr="008B2FFC" w:rsidRDefault="008B2FFC" w:rsidP="008B2FFC">
            <w:pPr>
              <w:jc w:val="both"/>
              <w:rPr>
                <w:sz w:val="20"/>
                <w:szCs w:val="20"/>
              </w:rPr>
            </w:pPr>
            <w:r w:rsidRPr="008B2FFC">
              <w:rPr>
                <w:sz w:val="20"/>
                <w:szCs w:val="20"/>
              </w:rPr>
              <w:t>Homogenato</w:t>
            </w:r>
          </w:p>
        </w:tc>
        <w:tc>
          <w:tcPr>
            <w:tcW w:w="1062" w:type="dxa"/>
          </w:tcPr>
          <w:p w:rsidR="00F30C60" w:rsidRPr="00F30C60" w:rsidRDefault="00F30C60" w:rsidP="00B14566">
            <w:pPr>
              <w:jc w:val="both"/>
              <w:rPr>
                <w:sz w:val="28"/>
                <w:szCs w:val="28"/>
              </w:rPr>
            </w:pPr>
          </w:p>
        </w:tc>
        <w:tc>
          <w:tcPr>
            <w:tcW w:w="1160" w:type="dxa"/>
          </w:tcPr>
          <w:p w:rsidR="00F30C60" w:rsidRPr="00F30C60" w:rsidRDefault="00F30C60" w:rsidP="00B14566">
            <w:pPr>
              <w:jc w:val="both"/>
              <w:rPr>
                <w:sz w:val="28"/>
                <w:szCs w:val="28"/>
              </w:rPr>
            </w:pPr>
          </w:p>
        </w:tc>
        <w:tc>
          <w:tcPr>
            <w:tcW w:w="1204" w:type="dxa"/>
          </w:tcPr>
          <w:p w:rsidR="00F30C60" w:rsidRPr="00F30C60" w:rsidRDefault="00F30C60" w:rsidP="00B14566">
            <w:pPr>
              <w:jc w:val="both"/>
              <w:rPr>
                <w:sz w:val="28"/>
                <w:szCs w:val="28"/>
              </w:rPr>
            </w:pPr>
          </w:p>
        </w:tc>
        <w:tc>
          <w:tcPr>
            <w:tcW w:w="823" w:type="dxa"/>
          </w:tcPr>
          <w:p w:rsidR="00F30C60" w:rsidRPr="00F30C60" w:rsidRDefault="00F30C60" w:rsidP="00B14566">
            <w:pPr>
              <w:jc w:val="both"/>
              <w:rPr>
                <w:sz w:val="28"/>
                <w:szCs w:val="28"/>
              </w:rPr>
            </w:pPr>
          </w:p>
        </w:tc>
        <w:tc>
          <w:tcPr>
            <w:tcW w:w="1062" w:type="dxa"/>
          </w:tcPr>
          <w:p w:rsidR="00F30C60" w:rsidRPr="00F30C60" w:rsidRDefault="00F30C60" w:rsidP="00B14566">
            <w:pPr>
              <w:jc w:val="both"/>
              <w:rPr>
                <w:sz w:val="28"/>
                <w:szCs w:val="28"/>
              </w:rPr>
            </w:pPr>
          </w:p>
        </w:tc>
        <w:tc>
          <w:tcPr>
            <w:tcW w:w="1062" w:type="dxa"/>
          </w:tcPr>
          <w:p w:rsidR="00F30C60" w:rsidRPr="00F30C60" w:rsidRDefault="00F30C60" w:rsidP="00B14566">
            <w:pPr>
              <w:jc w:val="both"/>
              <w:rPr>
                <w:sz w:val="28"/>
                <w:szCs w:val="28"/>
              </w:rPr>
            </w:pPr>
          </w:p>
        </w:tc>
        <w:tc>
          <w:tcPr>
            <w:tcW w:w="1062" w:type="dxa"/>
          </w:tcPr>
          <w:p w:rsidR="00F30C60" w:rsidRPr="00F30C60" w:rsidRDefault="00F30C60" w:rsidP="00B14566">
            <w:pPr>
              <w:jc w:val="both"/>
              <w:rPr>
                <w:sz w:val="28"/>
                <w:szCs w:val="28"/>
              </w:rPr>
            </w:pPr>
          </w:p>
        </w:tc>
      </w:tr>
      <w:tr w:rsidR="008B2FFC" w:rsidRPr="00F30C60" w:rsidTr="008B2FFC">
        <w:tblPrEx>
          <w:tblCellMar>
            <w:top w:w="0" w:type="dxa"/>
            <w:bottom w:w="0" w:type="dxa"/>
          </w:tblCellMar>
        </w:tblPrEx>
        <w:trPr>
          <w:trHeight w:val="430"/>
        </w:trPr>
        <w:tc>
          <w:tcPr>
            <w:tcW w:w="1210" w:type="dxa"/>
          </w:tcPr>
          <w:p w:rsidR="008B2FFC" w:rsidRPr="008B2FFC" w:rsidRDefault="008B2FFC" w:rsidP="008B2FFC">
            <w:pPr>
              <w:jc w:val="both"/>
              <w:rPr>
                <w:sz w:val="20"/>
                <w:szCs w:val="20"/>
              </w:rPr>
            </w:pPr>
            <w:r>
              <w:rPr>
                <w:sz w:val="20"/>
                <w:szCs w:val="20"/>
              </w:rPr>
              <w:t>Fracción purificada</w:t>
            </w:r>
          </w:p>
        </w:tc>
        <w:tc>
          <w:tcPr>
            <w:tcW w:w="1062" w:type="dxa"/>
          </w:tcPr>
          <w:p w:rsidR="008B2FFC" w:rsidRPr="00F30C60" w:rsidRDefault="008B2FFC" w:rsidP="00B14566">
            <w:pPr>
              <w:jc w:val="both"/>
              <w:rPr>
                <w:sz w:val="28"/>
                <w:szCs w:val="28"/>
              </w:rPr>
            </w:pPr>
          </w:p>
        </w:tc>
        <w:tc>
          <w:tcPr>
            <w:tcW w:w="1160" w:type="dxa"/>
          </w:tcPr>
          <w:p w:rsidR="008B2FFC" w:rsidRPr="00F30C60" w:rsidRDefault="008B2FFC" w:rsidP="00B14566">
            <w:pPr>
              <w:jc w:val="both"/>
              <w:rPr>
                <w:sz w:val="28"/>
                <w:szCs w:val="28"/>
              </w:rPr>
            </w:pPr>
          </w:p>
        </w:tc>
        <w:tc>
          <w:tcPr>
            <w:tcW w:w="1204" w:type="dxa"/>
          </w:tcPr>
          <w:p w:rsidR="008B2FFC" w:rsidRPr="00F30C60" w:rsidRDefault="008B2FFC" w:rsidP="00B14566">
            <w:pPr>
              <w:jc w:val="both"/>
              <w:rPr>
                <w:sz w:val="28"/>
                <w:szCs w:val="28"/>
              </w:rPr>
            </w:pPr>
          </w:p>
        </w:tc>
        <w:tc>
          <w:tcPr>
            <w:tcW w:w="823" w:type="dxa"/>
          </w:tcPr>
          <w:p w:rsidR="008B2FFC" w:rsidRPr="00F30C60" w:rsidRDefault="008B2FFC" w:rsidP="00B14566">
            <w:pPr>
              <w:jc w:val="both"/>
              <w:rPr>
                <w:sz w:val="28"/>
                <w:szCs w:val="28"/>
              </w:rPr>
            </w:pPr>
          </w:p>
        </w:tc>
        <w:tc>
          <w:tcPr>
            <w:tcW w:w="1062" w:type="dxa"/>
          </w:tcPr>
          <w:p w:rsidR="008B2FFC" w:rsidRPr="00F30C60" w:rsidRDefault="008B2FFC" w:rsidP="00B14566">
            <w:pPr>
              <w:jc w:val="both"/>
              <w:rPr>
                <w:sz w:val="28"/>
                <w:szCs w:val="28"/>
              </w:rPr>
            </w:pPr>
          </w:p>
        </w:tc>
        <w:tc>
          <w:tcPr>
            <w:tcW w:w="1062" w:type="dxa"/>
          </w:tcPr>
          <w:p w:rsidR="008B2FFC" w:rsidRPr="00F30C60" w:rsidRDefault="008B2FFC" w:rsidP="00B14566">
            <w:pPr>
              <w:jc w:val="both"/>
              <w:rPr>
                <w:sz w:val="28"/>
                <w:szCs w:val="28"/>
              </w:rPr>
            </w:pPr>
          </w:p>
        </w:tc>
        <w:tc>
          <w:tcPr>
            <w:tcW w:w="1062" w:type="dxa"/>
          </w:tcPr>
          <w:p w:rsidR="008B2FFC" w:rsidRPr="00F30C60" w:rsidRDefault="008B2FFC" w:rsidP="00B14566">
            <w:pPr>
              <w:jc w:val="both"/>
              <w:rPr>
                <w:sz w:val="28"/>
                <w:szCs w:val="28"/>
              </w:rPr>
            </w:pPr>
          </w:p>
        </w:tc>
      </w:tr>
    </w:tbl>
    <w:p w:rsidR="00F30C60" w:rsidRPr="00F30C60" w:rsidRDefault="00F30C60" w:rsidP="00B14566">
      <w:pPr>
        <w:jc w:val="both"/>
        <w:rPr>
          <w:sz w:val="28"/>
          <w:szCs w:val="28"/>
        </w:rPr>
      </w:pPr>
    </w:p>
    <w:p w:rsidR="00357D88" w:rsidRDefault="00357D88" w:rsidP="00F30C60">
      <w:pPr>
        <w:pStyle w:val="Ttulo2"/>
        <w:ind w:left="0"/>
        <w:rPr>
          <w:b/>
          <w:i w:val="0"/>
          <w:sz w:val="28"/>
          <w:szCs w:val="28"/>
        </w:rPr>
      </w:pPr>
    </w:p>
    <w:p w:rsidR="00357D88" w:rsidRDefault="00357D88" w:rsidP="00F30C60">
      <w:pPr>
        <w:pStyle w:val="Ttulo2"/>
        <w:ind w:left="0"/>
        <w:rPr>
          <w:b/>
          <w:i w:val="0"/>
          <w:sz w:val="28"/>
          <w:szCs w:val="28"/>
        </w:rPr>
      </w:pPr>
    </w:p>
    <w:p w:rsidR="00F30C60" w:rsidRPr="008B2FFC" w:rsidRDefault="00F30C60" w:rsidP="00F30C60">
      <w:pPr>
        <w:pStyle w:val="Ttulo2"/>
        <w:ind w:left="0"/>
        <w:rPr>
          <w:b/>
          <w:i w:val="0"/>
          <w:sz w:val="28"/>
          <w:szCs w:val="28"/>
          <w:u w:val="single"/>
        </w:rPr>
      </w:pPr>
      <w:r w:rsidRPr="008B2FFC">
        <w:rPr>
          <w:b/>
          <w:i w:val="0"/>
          <w:sz w:val="28"/>
          <w:szCs w:val="28"/>
          <w:u w:val="single"/>
        </w:rPr>
        <w:t>Cuestionario:</w:t>
      </w:r>
    </w:p>
    <w:p w:rsidR="00F30C60" w:rsidRPr="00F30C60" w:rsidRDefault="00F30C60" w:rsidP="00F30C60">
      <w:pPr>
        <w:jc w:val="both"/>
        <w:rPr>
          <w:sz w:val="28"/>
          <w:szCs w:val="28"/>
        </w:rPr>
      </w:pPr>
      <w:r w:rsidRPr="00F30C60">
        <w:rPr>
          <w:sz w:val="28"/>
          <w:szCs w:val="28"/>
        </w:rPr>
        <w:t xml:space="preserve">1-De un ejemplo para seguir la función biológica de una determinada sustancia que se esta investigando, que no sea la de este trabajo práctico </w:t>
      </w:r>
    </w:p>
    <w:p w:rsidR="00F30C60" w:rsidRPr="00F30C60" w:rsidRDefault="00F30C60" w:rsidP="00F30C60">
      <w:pPr>
        <w:jc w:val="both"/>
        <w:rPr>
          <w:sz w:val="28"/>
          <w:szCs w:val="28"/>
        </w:rPr>
      </w:pPr>
      <w:r w:rsidRPr="00F30C60">
        <w:rPr>
          <w:sz w:val="28"/>
          <w:szCs w:val="28"/>
        </w:rPr>
        <w:lastRenderedPageBreak/>
        <w:t xml:space="preserve">2-Como hace para obtener las UI/ml de actividad de la sustancia en estudio, si partimos con 10.000 UI/m de la solución patrón de Estreptoquinasa (1/5, 1/25, 1/125, 1/625, 1/3125). </w:t>
      </w:r>
    </w:p>
    <w:p w:rsidR="00F30C60" w:rsidRPr="00F30C60" w:rsidRDefault="00F30C60" w:rsidP="00F30C60">
      <w:pPr>
        <w:jc w:val="both"/>
        <w:rPr>
          <w:sz w:val="28"/>
          <w:szCs w:val="28"/>
        </w:rPr>
      </w:pPr>
      <w:r w:rsidRPr="00F30C60">
        <w:rPr>
          <w:sz w:val="28"/>
          <w:szCs w:val="28"/>
        </w:rPr>
        <w:t>3-Cuál de todas las variables de la tabla de purificación, le dice acerca del grado de pureza de la muestra en estudio</w:t>
      </w:r>
    </w:p>
    <w:p w:rsidR="00F30C60" w:rsidRPr="00F30C60" w:rsidRDefault="00F30C60" w:rsidP="00F30C60">
      <w:pPr>
        <w:jc w:val="both"/>
        <w:rPr>
          <w:sz w:val="28"/>
          <w:szCs w:val="28"/>
        </w:rPr>
      </w:pPr>
      <w:r w:rsidRPr="00F30C60">
        <w:rPr>
          <w:sz w:val="28"/>
          <w:szCs w:val="28"/>
        </w:rPr>
        <w:t xml:space="preserve">4-Porque se utiliza la determinación de la concentración de proteínas totales por </w:t>
      </w:r>
      <w:r w:rsidR="008B2FFC">
        <w:rPr>
          <w:sz w:val="28"/>
          <w:szCs w:val="28"/>
        </w:rPr>
        <w:t>Bradford</w:t>
      </w:r>
      <w:r w:rsidRPr="00F30C60">
        <w:rPr>
          <w:sz w:val="28"/>
          <w:szCs w:val="28"/>
        </w:rPr>
        <w:t xml:space="preserve">. </w:t>
      </w:r>
    </w:p>
    <w:p w:rsidR="00F30C60" w:rsidRDefault="00F30C60" w:rsidP="00F30C60">
      <w:pPr>
        <w:jc w:val="both"/>
        <w:rPr>
          <w:sz w:val="28"/>
          <w:szCs w:val="28"/>
        </w:rPr>
      </w:pPr>
      <w:r w:rsidRPr="00F30C60">
        <w:rPr>
          <w:sz w:val="28"/>
          <w:szCs w:val="28"/>
        </w:rPr>
        <w:t xml:space="preserve">5-Existiría alguna forma de medir la actividad biológica (fibrinolisis) además del halo de lisis en la placa de fibrina?. JSR </w:t>
      </w:r>
    </w:p>
    <w:p w:rsidR="001F7317" w:rsidRDefault="001F7317" w:rsidP="00F30C60">
      <w:pPr>
        <w:jc w:val="both"/>
        <w:rPr>
          <w:sz w:val="28"/>
          <w:szCs w:val="28"/>
        </w:rPr>
      </w:pPr>
    </w:p>
    <w:p w:rsidR="001F7317" w:rsidRDefault="001F7317" w:rsidP="00F30C60">
      <w:pPr>
        <w:jc w:val="both"/>
        <w:rPr>
          <w:sz w:val="28"/>
          <w:szCs w:val="28"/>
        </w:rPr>
      </w:pPr>
    </w:p>
    <w:p w:rsidR="001F7317" w:rsidRDefault="001F7317" w:rsidP="00F30C60">
      <w:pPr>
        <w:jc w:val="both"/>
        <w:rPr>
          <w:sz w:val="28"/>
          <w:szCs w:val="28"/>
        </w:rPr>
      </w:pPr>
    </w:p>
    <w:p w:rsidR="001F7317" w:rsidRDefault="001F7317" w:rsidP="00F30C60">
      <w:pPr>
        <w:jc w:val="both"/>
        <w:rPr>
          <w:sz w:val="28"/>
          <w:szCs w:val="28"/>
        </w:rPr>
      </w:pPr>
    </w:p>
    <w:p w:rsidR="001F7317" w:rsidRDefault="001F7317" w:rsidP="00F30C60">
      <w:pPr>
        <w:jc w:val="both"/>
        <w:rPr>
          <w:sz w:val="28"/>
          <w:szCs w:val="28"/>
        </w:rPr>
      </w:pPr>
    </w:p>
    <w:p w:rsidR="001F7317" w:rsidRDefault="001F7317" w:rsidP="00F30C60">
      <w:pPr>
        <w:jc w:val="both"/>
        <w:rPr>
          <w:sz w:val="28"/>
          <w:szCs w:val="28"/>
        </w:rPr>
      </w:pPr>
    </w:p>
    <w:p w:rsidR="001F7317" w:rsidRDefault="001F7317" w:rsidP="00F30C60">
      <w:pPr>
        <w:jc w:val="both"/>
        <w:rPr>
          <w:sz w:val="28"/>
          <w:szCs w:val="28"/>
        </w:rPr>
      </w:pPr>
    </w:p>
    <w:p w:rsidR="001F7317" w:rsidRDefault="001F7317" w:rsidP="00F30C60">
      <w:pPr>
        <w:jc w:val="both"/>
        <w:rPr>
          <w:sz w:val="28"/>
          <w:szCs w:val="28"/>
        </w:rPr>
      </w:pPr>
    </w:p>
    <w:p w:rsidR="001F7317" w:rsidRDefault="001F7317" w:rsidP="00F30C60">
      <w:pPr>
        <w:jc w:val="both"/>
        <w:rPr>
          <w:sz w:val="28"/>
          <w:szCs w:val="28"/>
        </w:rPr>
      </w:pPr>
    </w:p>
    <w:p w:rsidR="001F7317" w:rsidRDefault="001F7317" w:rsidP="00F30C60">
      <w:pPr>
        <w:jc w:val="both"/>
        <w:rPr>
          <w:sz w:val="28"/>
          <w:szCs w:val="28"/>
        </w:rPr>
      </w:pPr>
    </w:p>
    <w:p w:rsidR="001F7317" w:rsidRDefault="001F7317" w:rsidP="00F30C60">
      <w:pPr>
        <w:jc w:val="both"/>
        <w:rPr>
          <w:sz w:val="28"/>
          <w:szCs w:val="28"/>
        </w:rPr>
      </w:pPr>
    </w:p>
    <w:p w:rsidR="001F7317" w:rsidRDefault="001F7317" w:rsidP="00F30C60">
      <w:pPr>
        <w:jc w:val="both"/>
        <w:rPr>
          <w:sz w:val="28"/>
          <w:szCs w:val="28"/>
        </w:rPr>
      </w:pPr>
    </w:p>
    <w:p w:rsidR="001F7317" w:rsidRDefault="001F7317" w:rsidP="00F30C60">
      <w:pPr>
        <w:jc w:val="both"/>
        <w:rPr>
          <w:sz w:val="28"/>
          <w:szCs w:val="28"/>
        </w:rPr>
      </w:pPr>
    </w:p>
    <w:p w:rsidR="001F7317" w:rsidRDefault="001F7317" w:rsidP="00F30C60">
      <w:pPr>
        <w:jc w:val="both"/>
        <w:rPr>
          <w:sz w:val="28"/>
          <w:szCs w:val="28"/>
        </w:rPr>
      </w:pPr>
    </w:p>
    <w:p w:rsidR="001F7317" w:rsidRDefault="001F7317" w:rsidP="00F30C60">
      <w:pPr>
        <w:jc w:val="both"/>
        <w:rPr>
          <w:sz w:val="28"/>
          <w:szCs w:val="28"/>
        </w:rPr>
      </w:pPr>
    </w:p>
    <w:p w:rsidR="001F7317" w:rsidRDefault="001F7317" w:rsidP="00F30C60">
      <w:pPr>
        <w:jc w:val="both"/>
        <w:rPr>
          <w:sz w:val="28"/>
          <w:szCs w:val="28"/>
        </w:rPr>
      </w:pPr>
    </w:p>
    <w:p w:rsidR="001F7317" w:rsidRDefault="001F7317" w:rsidP="00F30C60">
      <w:pPr>
        <w:jc w:val="both"/>
        <w:rPr>
          <w:sz w:val="28"/>
          <w:szCs w:val="28"/>
        </w:rPr>
      </w:pPr>
    </w:p>
    <w:p w:rsidR="001F7317" w:rsidRDefault="001F7317" w:rsidP="00F30C60">
      <w:pPr>
        <w:jc w:val="both"/>
        <w:rPr>
          <w:sz w:val="28"/>
          <w:szCs w:val="28"/>
        </w:rPr>
      </w:pPr>
    </w:p>
    <w:p w:rsidR="001F7317" w:rsidRDefault="001F7317" w:rsidP="00F30C60">
      <w:pPr>
        <w:jc w:val="both"/>
        <w:rPr>
          <w:sz w:val="28"/>
          <w:szCs w:val="28"/>
        </w:rPr>
      </w:pPr>
    </w:p>
    <w:p w:rsidR="001F7317" w:rsidRDefault="001F7317" w:rsidP="00F30C60">
      <w:pPr>
        <w:jc w:val="both"/>
        <w:rPr>
          <w:sz w:val="28"/>
          <w:szCs w:val="28"/>
        </w:rPr>
      </w:pPr>
    </w:p>
    <w:p w:rsidR="001F7317" w:rsidRDefault="001F7317" w:rsidP="00F30C60">
      <w:pPr>
        <w:jc w:val="both"/>
        <w:rPr>
          <w:sz w:val="28"/>
          <w:szCs w:val="28"/>
        </w:rPr>
      </w:pPr>
    </w:p>
    <w:p w:rsidR="001F7317" w:rsidRDefault="001F7317" w:rsidP="00F30C60">
      <w:pPr>
        <w:jc w:val="both"/>
        <w:rPr>
          <w:sz w:val="28"/>
          <w:szCs w:val="28"/>
        </w:rPr>
      </w:pPr>
    </w:p>
    <w:p w:rsidR="001F7317" w:rsidRDefault="001F7317" w:rsidP="00F30C60">
      <w:pPr>
        <w:jc w:val="both"/>
        <w:rPr>
          <w:sz w:val="28"/>
          <w:szCs w:val="28"/>
        </w:rPr>
      </w:pPr>
    </w:p>
    <w:p w:rsidR="001F7317" w:rsidRDefault="001F7317" w:rsidP="00F30C60">
      <w:pPr>
        <w:jc w:val="both"/>
        <w:rPr>
          <w:sz w:val="28"/>
          <w:szCs w:val="28"/>
        </w:rPr>
      </w:pPr>
    </w:p>
    <w:p w:rsidR="001F7317" w:rsidRDefault="001F7317" w:rsidP="00F30C60">
      <w:pPr>
        <w:jc w:val="both"/>
        <w:rPr>
          <w:sz w:val="28"/>
          <w:szCs w:val="28"/>
        </w:rPr>
      </w:pPr>
    </w:p>
    <w:p w:rsidR="001F7317" w:rsidRDefault="001F7317" w:rsidP="00F30C60">
      <w:pPr>
        <w:jc w:val="both"/>
        <w:rPr>
          <w:sz w:val="28"/>
          <w:szCs w:val="28"/>
        </w:rPr>
      </w:pPr>
    </w:p>
    <w:p w:rsidR="001F7317" w:rsidRDefault="001F7317" w:rsidP="00F30C60">
      <w:pPr>
        <w:jc w:val="both"/>
        <w:rPr>
          <w:sz w:val="28"/>
          <w:szCs w:val="28"/>
        </w:rPr>
      </w:pPr>
    </w:p>
    <w:p w:rsidR="001F7317" w:rsidRDefault="001F7317" w:rsidP="00F30C60">
      <w:pPr>
        <w:jc w:val="both"/>
        <w:rPr>
          <w:sz w:val="28"/>
          <w:szCs w:val="28"/>
        </w:rPr>
      </w:pPr>
    </w:p>
    <w:p w:rsidR="001F7317" w:rsidRDefault="001F7317" w:rsidP="00F30C60">
      <w:pPr>
        <w:jc w:val="both"/>
        <w:rPr>
          <w:sz w:val="28"/>
          <w:szCs w:val="28"/>
        </w:rPr>
      </w:pPr>
    </w:p>
    <w:p w:rsidR="001F7317" w:rsidRDefault="001F7317" w:rsidP="00F30C60">
      <w:pPr>
        <w:jc w:val="both"/>
        <w:rPr>
          <w:sz w:val="28"/>
          <w:szCs w:val="28"/>
        </w:rPr>
      </w:pPr>
    </w:p>
    <w:p w:rsidR="001F7317" w:rsidRDefault="001F7317" w:rsidP="00F30C60">
      <w:pPr>
        <w:jc w:val="both"/>
        <w:rPr>
          <w:sz w:val="28"/>
          <w:szCs w:val="28"/>
        </w:rPr>
      </w:pPr>
    </w:p>
    <w:p w:rsidR="001F7317" w:rsidRPr="008F35CE" w:rsidRDefault="001F7317" w:rsidP="001F7317">
      <w:pPr>
        <w:pStyle w:val="Ttulo1"/>
        <w:jc w:val="center"/>
        <w:rPr>
          <w:i/>
        </w:rPr>
      </w:pPr>
      <w:r w:rsidRPr="008F35CE">
        <w:rPr>
          <w:i/>
        </w:rPr>
        <w:lastRenderedPageBreak/>
        <w:t>TRABAJO PRÁCTICO Nº 8</w:t>
      </w:r>
    </w:p>
    <w:p w:rsidR="001F7317" w:rsidRDefault="001F7317" w:rsidP="001F7317">
      <w:pPr>
        <w:jc w:val="center"/>
      </w:pPr>
    </w:p>
    <w:p w:rsidR="001F7317" w:rsidRPr="008F35CE" w:rsidRDefault="001F7317" w:rsidP="001F7317">
      <w:pPr>
        <w:pStyle w:val="Ttulo1"/>
        <w:jc w:val="center"/>
        <w:rPr>
          <w:rFonts w:ascii="Arial" w:hAnsi="Arial" w:cs="Arial"/>
          <w:i/>
          <w:sz w:val="28"/>
        </w:rPr>
      </w:pPr>
      <w:r w:rsidRPr="008F35CE">
        <w:rPr>
          <w:rFonts w:ascii="Arial" w:hAnsi="Arial" w:cs="Arial"/>
          <w:i/>
          <w:sz w:val="28"/>
        </w:rPr>
        <w:t>ENZIMAS</w:t>
      </w:r>
    </w:p>
    <w:p w:rsidR="001F7317" w:rsidRPr="008F35CE" w:rsidRDefault="001F7317" w:rsidP="001F7317">
      <w:pPr>
        <w:jc w:val="center"/>
        <w:rPr>
          <w:rFonts w:ascii="Arial" w:hAnsi="Arial" w:cs="Arial"/>
          <w:b/>
        </w:rPr>
      </w:pPr>
    </w:p>
    <w:p w:rsidR="001F7317" w:rsidRPr="008F35CE" w:rsidRDefault="001F7317" w:rsidP="001F7317">
      <w:pPr>
        <w:pStyle w:val="Ttulo1"/>
        <w:jc w:val="center"/>
        <w:rPr>
          <w:rFonts w:ascii="Arial" w:hAnsi="Arial" w:cs="Arial"/>
          <w:sz w:val="28"/>
        </w:rPr>
      </w:pPr>
      <w:r w:rsidRPr="008F35CE">
        <w:rPr>
          <w:rFonts w:ascii="Arial" w:hAnsi="Arial" w:cs="Arial"/>
          <w:i/>
          <w:sz w:val="28"/>
        </w:rPr>
        <w:t>AMILASA Y CATALASA</w:t>
      </w:r>
    </w:p>
    <w:p w:rsidR="001F7317" w:rsidRPr="008F35CE" w:rsidRDefault="001F7317" w:rsidP="001F7317">
      <w:pPr>
        <w:rPr>
          <w:rFonts w:ascii="Arial" w:hAnsi="Arial" w:cs="Arial"/>
          <w:b/>
          <w:sz w:val="28"/>
          <w:lang w:val="es-ES_tradnl"/>
        </w:rPr>
      </w:pPr>
    </w:p>
    <w:p w:rsidR="001F7317" w:rsidRDefault="001F7317" w:rsidP="001F7317">
      <w:pPr>
        <w:pStyle w:val="Ttulo3"/>
        <w:jc w:val="both"/>
        <w:rPr>
          <w:b/>
          <w:i w:val="0"/>
          <w:sz w:val="28"/>
        </w:rPr>
      </w:pPr>
      <w:r>
        <w:rPr>
          <w:b/>
          <w:i w:val="0"/>
          <w:sz w:val="28"/>
        </w:rPr>
        <w:t>Objetivos</w:t>
      </w:r>
    </w:p>
    <w:p w:rsidR="001F7317" w:rsidRDefault="001F7317" w:rsidP="001F7317">
      <w:pPr>
        <w:rPr>
          <w:b/>
          <w:sz w:val="28"/>
          <w:lang w:val="es-ES_tradnl"/>
        </w:rPr>
      </w:pPr>
    </w:p>
    <w:p w:rsidR="001F7317" w:rsidRDefault="001F7317" w:rsidP="001F7317">
      <w:pPr>
        <w:numPr>
          <w:ilvl w:val="0"/>
          <w:numId w:val="4"/>
        </w:numPr>
        <w:rPr>
          <w:sz w:val="28"/>
          <w:lang w:val="es-ES_tradnl"/>
        </w:rPr>
      </w:pPr>
      <w:r>
        <w:rPr>
          <w:sz w:val="28"/>
          <w:lang w:val="es-ES_tradnl"/>
        </w:rPr>
        <w:t>Comprobar en forma experimental la acción de los factores que influyen sobre la actividad enzimática.</w:t>
      </w:r>
    </w:p>
    <w:p w:rsidR="001F7317" w:rsidRDefault="001F7317" w:rsidP="001F7317">
      <w:pPr>
        <w:numPr>
          <w:ilvl w:val="0"/>
          <w:numId w:val="4"/>
        </w:numPr>
        <w:rPr>
          <w:sz w:val="28"/>
          <w:lang w:val="es-ES_tradnl"/>
        </w:rPr>
      </w:pPr>
      <w:r>
        <w:rPr>
          <w:sz w:val="28"/>
          <w:lang w:val="es-ES_tradnl"/>
        </w:rPr>
        <w:t>Rescatar conceptos previos de titulación para determinar la actividad de una enzima.</w:t>
      </w:r>
    </w:p>
    <w:p w:rsidR="001F7317" w:rsidRDefault="001F7317" w:rsidP="001F7317">
      <w:pPr>
        <w:numPr>
          <w:ilvl w:val="0"/>
          <w:numId w:val="4"/>
        </w:numPr>
        <w:rPr>
          <w:sz w:val="28"/>
          <w:lang w:val="es-ES_tradnl"/>
        </w:rPr>
      </w:pPr>
      <w:r>
        <w:rPr>
          <w:sz w:val="28"/>
          <w:lang w:val="es-ES_tradnl"/>
        </w:rPr>
        <w:t>Corroborar el comportamiento de inhibidores de la actividad enzimática.</w:t>
      </w:r>
    </w:p>
    <w:p w:rsidR="001F7317" w:rsidRDefault="001F7317" w:rsidP="001F7317">
      <w:pPr>
        <w:rPr>
          <w:sz w:val="28"/>
          <w:lang w:val="es-ES_tradnl"/>
        </w:rPr>
      </w:pPr>
    </w:p>
    <w:p w:rsidR="001F7317" w:rsidRPr="00902047" w:rsidRDefault="001F7317" w:rsidP="001F7317">
      <w:pPr>
        <w:pStyle w:val="Ttulo3"/>
        <w:spacing w:before="60" w:line="288" w:lineRule="atLeast"/>
        <w:rPr>
          <w:color w:val="000000"/>
          <w:sz w:val="28"/>
          <w:szCs w:val="28"/>
        </w:rPr>
      </w:pPr>
      <w:r w:rsidRPr="00902047">
        <w:rPr>
          <w:b/>
          <w:bCs/>
          <w:color w:val="000000"/>
          <w:sz w:val="28"/>
          <w:szCs w:val="28"/>
        </w:rPr>
        <w:t>Factores que modifican la actividad enzimática</w:t>
      </w:r>
    </w:p>
    <w:p w:rsidR="001F7317" w:rsidRPr="00902047" w:rsidRDefault="001F7317" w:rsidP="001F7317">
      <w:pPr>
        <w:spacing w:line="336" w:lineRule="atLeast"/>
        <w:jc w:val="both"/>
        <w:rPr>
          <w:sz w:val="28"/>
          <w:szCs w:val="28"/>
        </w:rPr>
      </w:pPr>
      <w:r w:rsidRPr="00902047">
        <w:rPr>
          <w:sz w:val="28"/>
          <w:szCs w:val="28"/>
        </w:rPr>
        <w:t>Hay una serie de factores que influyen en la velocidad de una reacción catalizada por una enzima. Algunos de estos factores son:</w:t>
      </w:r>
    </w:p>
    <w:p w:rsidR="001F7317" w:rsidRPr="00902047" w:rsidRDefault="001F7317" w:rsidP="001F7317">
      <w:pPr>
        <w:numPr>
          <w:ilvl w:val="0"/>
          <w:numId w:val="36"/>
        </w:numPr>
        <w:shd w:val="clear" w:color="auto" w:fill="FFFFFF"/>
        <w:spacing w:before="100" w:beforeAutospacing="1" w:after="100" w:afterAutospacing="1" w:line="294" w:lineRule="atLeast"/>
        <w:jc w:val="both"/>
        <w:rPr>
          <w:color w:val="333333"/>
          <w:sz w:val="28"/>
          <w:szCs w:val="28"/>
        </w:rPr>
      </w:pPr>
      <w:r w:rsidRPr="00902047">
        <w:rPr>
          <w:color w:val="333333"/>
          <w:sz w:val="28"/>
          <w:szCs w:val="28"/>
        </w:rPr>
        <w:t>La concentración de moléculas de sustrato (se puede comprobar su influencia atendiendo a la ecuación de Michaelis y Menten).</w:t>
      </w:r>
    </w:p>
    <w:p w:rsidR="001F7317" w:rsidRPr="00902047" w:rsidRDefault="001F7317" w:rsidP="001F7317">
      <w:pPr>
        <w:numPr>
          <w:ilvl w:val="0"/>
          <w:numId w:val="36"/>
        </w:numPr>
        <w:shd w:val="clear" w:color="auto" w:fill="FFFFFF"/>
        <w:spacing w:before="100" w:beforeAutospacing="1" w:after="100" w:afterAutospacing="1" w:line="294" w:lineRule="atLeast"/>
        <w:jc w:val="both"/>
        <w:rPr>
          <w:color w:val="333333"/>
          <w:sz w:val="28"/>
          <w:szCs w:val="28"/>
        </w:rPr>
      </w:pPr>
      <w:r w:rsidRPr="00902047">
        <w:rPr>
          <w:color w:val="333333"/>
          <w:sz w:val="28"/>
          <w:szCs w:val="28"/>
        </w:rPr>
        <w:t>La temperatura. Existe una temperatura ideal a la cual las enzimas presentan mayor actividad catalítica.</w:t>
      </w:r>
    </w:p>
    <w:p w:rsidR="001F7317" w:rsidRPr="00902047" w:rsidRDefault="001F7317" w:rsidP="001F7317">
      <w:pPr>
        <w:numPr>
          <w:ilvl w:val="0"/>
          <w:numId w:val="36"/>
        </w:numPr>
        <w:shd w:val="clear" w:color="auto" w:fill="FFFFFF"/>
        <w:spacing w:before="100" w:beforeAutospacing="1" w:after="100" w:afterAutospacing="1" w:line="294" w:lineRule="atLeast"/>
        <w:jc w:val="both"/>
        <w:rPr>
          <w:color w:val="333333"/>
          <w:sz w:val="28"/>
          <w:szCs w:val="28"/>
        </w:rPr>
      </w:pPr>
      <w:r w:rsidRPr="00902047">
        <w:rPr>
          <w:color w:val="333333"/>
          <w:sz w:val="28"/>
          <w:szCs w:val="28"/>
        </w:rPr>
        <w:t>El pH del medio, que influye notablemente en la conformación espacial de la enzima. Hay un pH ideal al cual la actividad catalítica es la máxima posible, si el pH se hace más ácido o más básico, la actividad enzimática disminuye.</w:t>
      </w:r>
    </w:p>
    <w:p w:rsidR="001F7317" w:rsidRPr="00902047" w:rsidRDefault="001F7317" w:rsidP="001F7317">
      <w:pPr>
        <w:numPr>
          <w:ilvl w:val="0"/>
          <w:numId w:val="36"/>
        </w:numPr>
        <w:shd w:val="clear" w:color="auto" w:fill="FFFFFF"/>
        <w:spacing w:before="100" w:beforeAutospacing="1" w:after="100" w:afterAutospacing="1" w:line="294" w:lineRule="atLeast"/>
        <w:jc w:val="both"/>
        <w:rPr>
          <w:color w:val="333333"/>
          <w:sz w:val="28"/>
          <w:szCs w:val="28"/>
        </w:rPr>
      </w:pPr>
      <w:r w:rsidRPr="00902047">
        <w:rPr>
          <w:color w:val="333333"/>
          <w:sz w:val="28"/>
          <w:szCs w:val="28"/>
        </w:rPr>
        <w:t>La cantidad de enzima, que influye considerablemente en la velocidad inicial (proporción directa), siempre y cuando hablemos de una temperatura y pH óptimos.</w:t>
      </w:r>
    </w:p>
    <w:p w:rsidR="001F7317" w:rsidRPr="00902047" w:rsidRDefault="001F7317" w:rsidP="001F7317">
      <w:pPr>
        <w:numPr>
          <w:ilvl w:val="0"/>
          <w:numId w:val="36"/>
        </w:numPr>
        <w:shd w:val="clear" w:color="auto" w:fill="FFFFFF"/>
        <w:spacing w:before="100" w:beforeAutospacing="1" w:after="100" w:afterAutospacing="1" w:line="294" w:lineRule="atLeast"/>
        <w:jc w:val="both"/>
        <w:rPr>
          <w:color w:val="333333"/>
          <w:sz w:val="28"/>
          <w:szCs w:val="28"/>
        </w:rPr>
      </w:pPr>
      <w:r w:rsidRPr="00902047">
        <w:rPr>
          <w:color w:val="333333"/>
          <w:sz w:val="28"/>
          <w:szCs w:val="28"/>
        </w:rPr>
        <w:t>La actividad realizada por los inhibidores.</w:t>
      </w:r>
    </w:p>
    <w:p w:rsidR="001F7317" w:rsidRPr="00902047" w:rsidRDefault="001F7317" w:rsidP="001F7317">
      <w:pPr>
        <w:rPr>
          <w:sz w:val="28"/>
          <w:szCs w:val="28"/>
        </w:rPr>
      </w:pPr>
    </w:p>
    <w:p w:rsidR="001F7317" w:rsidRDefault="001F7317" w:rsidP="001F7317">
      <w:pPr>
        <w:rPr>
          <w:sz w:val="28"/>
          <w:lang w:val="es-ES_tradnl"/>
        </w:rPr>
      </w:pPr>
    </w:p>
    <w:p w:rsidR="001F7317" w:rsidRDefault="00375EA7" w:rsidP="001F7317">
      <w:pPr>
        <w:jc w:val="center"/>
      </w:pPr>
      <w:r>
        <w:rPr>
          <w:noProof/>
        </w:rPr>
        <w:lastRenderedPageBreak/>
        <w:drawing>
          <wp:inline distT="0" distB="0" distL="0" distR="0">
            <wp:extent cx="3886200" cy="1485900"/>
            <wp:effectExtent l="19050" t="0" r="0" b="0"/>
            <wp:docPr id="19" name="Imagen 19"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nografias.com"/>
                    <pic:cNvPicPr>
                      <a:picLocks noChangeAspect="1" noChangeArrowheads="1"/>
                    </pic:cNvPicPr>
                  </pic:nvPicPr>
                  <pic:blipFill>
                    <a:blip r:embed="rId28"/>
                    <a:srcRect/>
                    <a:stretch>
                      <a:fillRect/>
                    </a:stretch>
                  </pic:blipFill>
                  <pic:spPr bwMode="auto">
                    <a:xfrm>
                      <a:off x="0" y="0"/>
                      <a:ext cx="3886200" cy="1485900"/>
                    </a:xfrm>
                    <a:prstGeom prst="rect">
                      <a:avLst/>
                    </a:prstGeom>
                    <a:noFill/>
                    <a:ln w="9525">
                      <a:noFill/>
                      <a:miter lim="800000"/>
                      <a:headEnd/>
                      <a:tailEnd/>
                    </a:ln>
                  </pic:spPr>
                </pic:pic>
              </a:graphicData>
            </a:graphic>
          </wp:inline>
        </w:drawing>
      </w:r>
    </w:p>
    <w:p w:rsidR="001F7317" w:rsidRDefault="001F7317" w:rsidP="001F7317">
      <w:pPr>
        <w:jc w:val="center"/>
      </w:pPr>
    </w:p>
    <w:p w:rsidR="001F7317" w:rsidRDefault="001F7317" w:rsidP="001F7317">
      <w:pPr>
        <w:jc w:val="center"/>
      </w:pPr>
    </w:p>
    <w:p w:rsidR="001F7317" w:rsidRDefault="001F7317" w:rsidP="001F7317">
      <w:pPr>
        <w:jc w:val="center"/>
      </w:pPr>
    </w:p>
    <w:p w:rsidR="001F7317" w:rsidRDefault="001F7317" w:rsidP="001F7317">
      <w:pPr>
        <w:jc w:val="center"/>
      </w:pPr>
    </w:p>
    <w:p w:rsidR="001F7317" w:rsidRDefault="00375EA7" w:rsidP="001F7317">
      <w:pPr>
        <w:jc w:val="center"/>
      </w:pPr>
      <w:r>
        <w:rPr>
          <w:noProof/>
        </w:rPr>
        <w:drawing>
          <wp:inline distT="0" distB="0" distL="0" distR="0">
            <wp:extent cx="3365500" cy="2527300"/>
            <wp:effectExtent l="19050" t="0" r="6350" b="0"/>
            <wp:docPr id="20" name="Imagen 20" descr="Gr%C3%A1fica_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C3%A1fica_Km"/>
                    <pic:cNvPicPr>
                      <a:picLocks noChangeAspect="1" noChangeArrowheads="1"/>
                    </pic:cNvPicPr>
                  </pic:nvPicPr>
                  <pic:blipFill>
                    <a:blip r:embed="rId29"/>
                    <a:srcRect/>
                    <a:stretch>
                      <a:fillRect/>
                    </a:stretch>
                  </pic:blipFill>
                  <pic:spPr bwMode="auto">
                    <a:xfrm>
                      <a:off x="0" y="0"/>
                      <a:ext cx="3365500" cy="2527300"/>
                    </a:xfrm>
                    <a:prstGeom prst="rect">
                      <a:avLst/>
                    </a:prstGeom>
                    <a:noFill/>
                    <a:ln w="9525">
                      <a:noFill/>
                      <a:miter lim="800000"/>
                      <a:headEnd/>
                      <a:tailEnd/>
                    </a:ln>
                  </pic:spPr>
                </pic:pic>
              </a:graphicData>
            </a:graphic>
          </wp:inline>
        </w:drawing>
      </w:r>
    </w:p>
    <w:p w:rsidR="001F7317" w:rsidRDefault="001F7317" w:rsidP="001F7317">
      <w:pPr>
        <w:jc w:val="center"/>
      </w:pPr>
    </w:p>
    <w:p w:rsidR="001F7317" w:rsidRDefault="00375EA7" w:rsidP="001F7317">
      <w:pPr>
        <w:jc w:val="center"/>
        <w:rPr>
          <w:sz w:val="28"/>
          <w:lang w:val="es-ES_tradnl"/>
        </w:rPr>
      </w:pPr>
      <w:r>
        <w:rPr>
          <w:noProof/>
        </w:rPr>
        <w:drawing>
          <wp:inline distT="0" distB="0" distL="0" distR="0">
            <wp:extent cx="2349500" cy="2006600"/>
            <wp:effectExtent l="19050" t="0" r="0" b="0"/>
            <wp:docPr id="21" name="Imagen 21" descr="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36"/>
                    <pic:cNvPicPr>
                      <a:picLocks noChangeAspect="1" noChangeArrowheads="1"/>
                    </pic:cNvPicPr>
                  </pic:nvPicPr>
                  <pic:blipFill>
                    <a:blip r:embed="rId30"/>
                    <a:srcRect/>
                    <a:stretch>
                      <a:fillRect/>
                    </a:stretch>
                  </pic:blipFill>
                  <pic:spPr bwMode="auto">
                    <a:xfrm>
                      <a:off x="0" y="0"/>
                      <a:ext cx="2349500" cy="2006600"/>
                    </a:xfrm>
                    <a:prstGeom prst="rect">
                      <a:avLst/>
                    </a:prstGeom>
                    <a:noFill/>
                    <a:ln w="9525">
                      <a:noFill/>
                      <a:miter lim="800000"/>
                      <a:headEnd/>
                      <a:tailEnd/>
                    </a:ln>
                  </pic:spPr>
                </pic:pic>
              </a:graphicData>
            </a:graphic>
          </wp:inline>
        </w:drawing>
      </w:r>
    </w:p>
    <w:p w:rsidR="001F7317" w:rsidRDefault="001F7317" w:rsidP="001F7317">
      <w:pPr>
        <w:rPr>
          <w:sz w:val="28"/>
          <w:lang w:val="es-ES_tradnl"/>
        </w:rPr>
      </w:pPr>
    </w:p>
    <w:p w:rsidR="001F7317" w:rsidRDefault="001F7317" w:rsidP="001F7317">
      <w:pPr>
        <w:rPr>
          <w:i/>
          <w:sz w:val="28"/>
          <w:lang w:val="es-ES_tradnl"/>
        </w:rPr>
      </w:pPr>
    </w:p>
    <w:p w:rsidR="001F7317" w:rsidRDefault="001F7317" w:rsidP="001F7317">
      <w:pPr>
        <w:rPr>
          <w:i/>
          <w:sz w:val="28"/>
          <w:lang w:val="es-ES_tradnl"/>
        </w:rPr>
      </w:pPr>
    </w:p>
    <w:p w:rsidR="001F7317" w:rsidRDefault="001F7317" w:rsidP="001F7317">
      <w:pPr>
        <w:rPr>
          <w:i/>
          <w:sz w:val="28"/>
          <w:lang w:val="es-ES_tradnl"/>
        </w:rPr>
      </w:pPr>
    </w:p>
    <w:p w:rsidR="001F7317" w:rsidRDefault="001F7317" w:rsidP="001F7317">
      <w:pPr>
        <w:rPr>
          <w:i/>
          <w:sz w:val="28"/>
          <w:lang w:val="es-ES_tradnl"/>
        </w:rPr>
      </w:pPr>
    </w:p>
    <w:p w:rsidR="001F7317" w:rsidRDefault="001F7317" w:rsidP="001F7317">
      <w:pPr>
        <w:rPr>
          <w:i/>
          <w:sz w:val="28"/>
          <w:lang w:val="es-ES_tradnl"/>
        </w:rPr>
      </w:pPr>
    </w:p>
    <w:p w:rsidR="001F7317" w:rsidRDefault="001F7317" w:rsidP="001F7317">
      <w:pPr>
        <w:rPr>
          <w:sz w:val="28"/>
          <w:lang w:val="es-ES_tradnl"/>
        </w:rPr>
      </w:pPr>
      <w:r>
        <w:rPr>
          <w:i/>
          <w:sz w:val="28"/>
          <w:lang w:val="es-ES_tradnl"/>
        </w:rPr>
        <w:lastRenderedPageBreak/>
        <w:t>AMILASA: INFLUENCIA DE LA CONCENTRACIÓN DE ENZIMA SOBRE LA ACTIVIDAD ENZIMÁTICA. ACCIÓN DE INHIBIDORES</w:t>
      </w:r>
    </w:p>
    <w:p w:rsidR="001F7317" w:rsidRDefault="001F7317" w:rsidP="001F7317">
      <w:pPr>
        <w:rPr>
          <w:sz w:val="28"/>
          <w:lang w:val="es-ES_tradnl"/>
        </w:rPr>
      </w:pPr>
    </w:p>
    <w:p w:rsidR="001F7317" w:rsidRDefault="001F7317" w:rsidP="001F7317">
      <w:pPr>
        <w:rPr>
          <w:sz w:val="28"/>
          <w:lang w:val="es-ES_tradnl"/>
        </w:rPr>
      </w:pPr>
      <w:r>
        <w:rPr>
          <w:sz w:val="28"/>
          <w:lang w:val="es-ES_tradnl"/>
        </w:rPr>
        <w:t>Introducción</w:t>
      </w:r>
    </w:p>
    <w:p w:rsidR="001F7317" w:rsidRDefault="001F7317" w:rsidP="001F7317">
      <w:pPr>
        <w:rPr>
          <w:sz w:val="28"/>
          <w:lang w:val="es-ES_tradnl"/>
        </w:rPr>
      </w:pPr>
    </w:p>
    <w:p w:rsidR="001F7317" w:rsidRDefault="001F7317" w:rsidP="001F7317">
      <w:pPr>
        <w:jc w:val="both"/>
        <w:rPr>
          <w:sz w:val="28"/>
          <w:lang w:val="es-ES_tradnl"/>
        </w:rPr>
      </w:pPr>
      <w:r>
        <w:rPr>
          <w:sz w:val="28"/>
          <w:lang w:val="es-ES_tradnl"/>
        </w:rPr>
        <w:t>La amilasa es una hidrolasa que tiene como sustrato al almidón y se encuentra presente en saliva y en jugo pancreático. La acción de la amilasa salival sobre el almidón puede reconocerse observando la reacción de los productos  formados cuando se agrega el  reactivo Lugol. El almidón frente al Lugol da color  azul y los productos iniciales de la hidrólisis (polisacáridos más pequeños) dan colores violetas y rojizos a medida que es mayor la hidrólisis hasta no dar coloración cuando la hidrólisis ha  provocado la aparición de los productos finales ( maltosa libre y dextrinas límites).</w:t>
      </w:r>
    </w:p>
    <w:p w:rsidR="001F7317" w:rsidRDefault="001F7317" w:rsidP="001F7317">
      <w:pPr>
        <w:rPr>
          <w:sz w:val="28"/>
          <w:lang w:val="es-ES_tradnl"/>
        </w:rPr>
      </w:pPr>
    </w:p>
    <w:p w:rsidR="001F7317" w:rsidRDefault="001F7317" w:rsidP="001F7317">
      <w:pPr>
        <w:jc w:val="center"/>
        <w:rPr>
          <w:sz w:val="28"/>
          <w:lang w:val="es-ES_tradnl"/>
        </w:rPr>
      </w:pPr>
    </w:p>
    <w:p w:rsidR="001F7317" w:rsidRDefault="001F7317" w:rsidP="001F7317">
      <w:pPr>
        <w:pStyle w:val="Ttulo6"/>
        <w:rPr>
          <w:lang w:val="es-ES_tradnl"/>
        </w:rPr>
      </w:pPr>
      <w:r>
        <w:rPr>
          <w:lang w:val="es-ES_tradnl"/>
        </w:rPr>
        <w:t>TÉCNICA</w:t>
      </w:r>
    </w:p>
    <w:p w:rsidR="001F7317" w:rsidRDefault="001F7317" w:rsidP="001F7317">
      <w:pPr>
        <w:rPr>
          <w:sz w:val="28"/>
          <w:lang w:val="es-ES_tradnl"/>
        </w:rPr>
      </w:pPr>
    </w:p>
    <w:p w:rsidR="001F7317" w:rsidRDefault="001F7317" w:rsidP="001F7317">
      <w:pPr>
        <w:rPr>
          <w:sz w:val="28"/>
          <w:lang w:val="es-ES_tradnl"/>
        </w:rPr>
      </w:pPr>
      <w:r>
        <w:rPr>
          <w:sz w:val="28"/>
          <w:lang w:val="es-ES_tradnl"/>
        </w:rPr>
        <w:t xml:space="preserve">Reactivos: Almidón 1%,  Buffer fosfato 0,2 M pH 6,9-7,0,  NaCl 0,1N, HCl 0,1 N,  Reactivo Lugol,  Saliva. </w:t>
      </w:r>
    </w:p>
    <w:p w:rsidR="001F7317" w:rsidRDefault="001F7317" w:rsidP="001F7317">
      <w:pPr>
        <w:rPr>
          <w:sz w:val="28"/>
          <w:lang w:val="es-ES_tradnl"/>
        </w:rPr>
      </w:pPr>
      <w:r>
        <w:rPr>
          <w:sz w:val="28"/>
          <w:lang w:val="es-ES_tradnl"/>
        </w:rPr>
        <w:t>Se hacen diferentes diluciones de la saliva: 1/25  1/50   1/100</w:t>
      </w:r>
    </w:p>
    <w:p w:rsidR="001F7317" w:rsidRDefault="001F7317" w:rsidP="001F7317">
      <w:pPr>
        <w:rPr>
          <w:sz w:val="28"/>
          <w:lang w:val="es-ES_tradnl"/>
        </w:rPr>
      </w:pPr>
    </w:p>
    <w:p w:rsidR="001F7317" w:rsidRDefault="001F7317" w:rsidP="001F7317">
      <w:pPr>
        <w:rPr>
          <w:sz w:val="28"/>
          <w:lang w:val="es-ES_tradnl"/>
        </w:rPr>
      </w:pPr>
    </w:p>
    <w:p w:rsidR="001F7317" w:rsidRDefault="001F7317" w:rsidP="001F7317">
      <w:pPr>
        <w:rPr>
          <w:sz w:val="28"/>
          <w:lang w:val="es-ES_tradnl"/>
        </w:rPr>
      </w:pPr>
    </w:p>
    <w:tbl>
      <w:tblPr>
        <w:tblW w:w="8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80"/>
        <w:gridCol w:w="1330"/>
        <w:gridCol w:w="1080"/>
        <w:gridCol w:w="1080"/>
        <w:gridCol w:w="1080"/>
        <w:gridCol w:w="1080"/>
        <w:gridCol w:w="1080"/>
        <w:gridCol w:w="1057"/>
      </w:tblGrid>
      <w:tr w:rsidR="001F7317" w:rsidTr="00B54C81">
        <w:tblPrEx>
          <w:tblCellMar>
            <w:top w:w="0" w:type="dxa"/>
            <w:bottom w:w="0" w:type="dxa"/>
          </w:tblCellMar>
        </w:tblPrEx>
        <w:tc>
          <w:tcPr>
            <w:tcW w:w="1080" w:type="dxa"/>
          </w:tcPr>
          <w:p w:rsidR="001F7317" w:rsidRDefault="001F7317" w:rsidP="00B54C81">
            <w:pPr>
              <w:jc w:val="center"/>
              <w:rPr>
                <w:b/>
                <w:bCs/>
                <w:sz w:val="22"/>
                <w:lang w:val="es-ES_tradnl"/>
              </w:rPr>
            </w:pPr>
            <w:r>
              <w:rPr>
                <w:b/>
                <w:bCs/>
                <w:sz w:val="22"/>
                <w:lang w:val="es-ES_tradnl"/>
              </w:rPr>
              <w:t>TUBO</w:t>
            </w:r>
          </w:p>
        </w:tc>
        <w:tc>
          <w:tcPr>
            <w:tcW w:w="1330" w:type="dxa"/>
          </w:tcPr>
          <w:p w:rsidR="001F7317" w:rsidRDefault="001F7317" w:rsidP="00B54C81">
            <w:pPr>
              <w:pStyle w:val="Ttulo1"/>
              <w:jc w:val="center"/>
              <w:rPr>
                <w:bCs w:val="0"/>
                <w:sz w:val="22"/>
                <w:lang w:val="es-ES_tradnl"/>
              </w:rPr>
            </w:pPr>
            <w:r>
              <w:rPr>
                <w:bCs w:val="0"/>
                <w:sz w:val="22"/>
                <w:lang w:val="es-ES_tradnl"/>
              </w:rPr>
              <w:t>SUSTRATO</w:t>
            </w:r>
          </w:p>
          <w:p w:rsidR="001F7317" w:rsidRDefault="001F7317" w:rsidP="00B54C81">
            <w:pPr>
              <w:jc w:val="center"/>
              <w:rPr>
                <w:b/>
                <w:sz w:val="22"/>
                <w:lang w:val="es-ES_tradnl"/>
              </w:rPr>
            </w:pPr>
          </w:p>
        </w:tc>
        <w:tc>
          <w:tcPr>
            <w:tcW w:w="1080" w:type="dxa"/>
          </w:tcPr>
          <w:p w:rsidR="001F7317" w:rsidRDefault="001F7317" w:rsidP="00B54C81">
            <w:pPr>
              <w:pStyle w:val="Ttulo5"/>
              <w:jc w:val="center"/>
              <w:rPr>
                <w:b/>
                <w:sz w:val="22"/>
                <w:lang w:val="en-US"/>
              </w:rPr>
            </w:pPr>
            <w:r>
              <w:rPr>
                <w:b/>
                <w:sz w:val="22"/>
                <w:lang w:val="en-US"/>
              </w:rPr>
              <w:t>BUFFER</w:t>
            </w:r>
          </w:p>
        </w:tc>
        <w:tc>
          <w:tcPr>
            <w:tcW w:w="1080" w:type="dxa"/>
          </w:tcPr>
          <w:p w:rsidR="001F7317" w:rsidRDefault="001F7317" w:rsidP="00B54C81">
            <w:pPr>
              <w:jc w:val="center"/>
              <w:rPr>
                <w:b/>
                <w:sz w:val="22"/>
                <w:lang w:val="en-US"/>
              </w:rPr>
            </w:pPr>
            <w:r>
              <w:rPr>
                <w:b/>
                <w:sz w:val="22"/>
                <w:lang w:val="en-US"/>
              </w:rPr>
              <w:t>NaCl</w:t>
            </w:r>
          </w:p>
          <w:p w:rsidR="001F7317" w:rsidRDefault="001F7317" w:rsidP="00B54C81">
            <w:pPr>
              <w:jc w:val="center"/>
              <w:rPr>
                <w:b/>
                <w:sz w:val="22"/>
                <w:lang w:val="en-US"/>
              </w:rPr>
            </w:pPr>
          </w:p>
        </w:tc>
        <w:tc>
          <w:tcPr>
            <w:tcW w:w="1080" w:type="dxa"/>
          </w:tcPr>
          <w:p w:rsidR="001F7317" w:rsidRDefault="001F7317" w:rsidP="00B54C81">
            <w:pPr>
              <w:jc w:val="center"/>
              <w:rPr>
                <w:b/>
                <w:sz w:val="22"/>
                <w:lang w:val="en-US"/>
              </w:rPr>
            </w:pPr>
            <w:r>
              <w:rPr>
                <w:b/>
                <w:sz w:val="22"/>
                <w:lang w:val="en-US"/>
              </w:rPr>
              <w:t>HCl</w:t>
            </w:r>
          </w:p>
        </w:tc>
        <w:tc>
          <w:tcPr>
            <w:tcW w:w="1080" w:type="dxa"/>
          </w:tcPr>
          <w:p w:rsidR="001F7317" w:rsidRDefault="001F7317" w:rsidP="00B54C81">
            <w:pPr>
              <w:jc w:val="center"/>
              <w:rPr>
                <w:b/>
                <w:sz w:val="22"/>
                <w:lang w:val="es-ES_tradnl"/>
              </w:rPr>
            </w:pPr>
            <w:r>
              <w:rPr>
                <w:b/>
                <w:sz w:val="22"/>
                <w:lang w:val="es-ES_tradnl"/>
              </w:rPr>
              <w:t>H</w:t>
            </w:r>
            <w:r>
              <w:rPr>
                <w:b/>
                <w:sz w:val="22"/>
                <w:vertAlign w:val="subscript"/>
                <w:lang w:val="es-ES_tradnl"/>
              </w:rPr>
              <w:t>2</w:t>
            </w:r>
            <w:r>
              <w:rPr>
                <w:b/>
                <w:sz w:val="22"/>
                <w:lang w:val="es-ES_tradnl"/>
              </w:rPr>
              <w:t>O</w:t>
            </w:r>
          </w:p>
          <w:p w:rsidR="001F7317" w:rsidRDefault="001F7317" w:rsidP="00B54C81">
            <w:pPr>
              <w:jc w:val="center"/>
              <w:rPr>
                <w:b/>
                <w:sz w:val="22"/>
                <w:lang w:val="es-ES_tradnl"/>
              </w:rPr>
            </w:pPr>
            <w:r>
              <w:rPr>
                <w:b/>
                <w:sz w:val="22"/>
                <w:lang w:val="es-ES_tradnl"/>
              </w:rPr>
              <w:t>DEST.</w:t>
            </w:r>
          </w:p>
        </w:tc>
        <w:tc>
          <w:tcPr>
            <w:tcW w:w="1080" w:type="dxa"/>
          </w:tcPr>
          <w:p w:rsidR="001F7317" w:rsidRDefault="001F7317" w:rsidP="00B54C81">
            <w:pPr>
              <w:pStyle w:val="Ttulo5"/>
              <w:jc w:val="center"/>
              <w:rPr>
                <w:b/>
                <w:sz w:val="22"/>
              </w:rPr>
            </w:pPr>
            <w:r>
              <w:rPr>
                <w:b/>
                <w:sz w:val="22"/>
              </w:rPr>
              <w:t>SALIVA</w:t>
            </w:r>
          </w:p>
        </w:tc>
        <w:tc>
          <w:tcPr>
            <w:tcW w:w="1057" w:type="dxa"/>
          </w:tcPr>
          <w:p w:rsidR="001F7317" w:rsidRDefault="001F7317" w:rsidP="00B54C81">
            <w:pPr>
              <w:pStyle w:val="Ttulo5"/>
              <w:jc w:val="center"/>
              <w:rPr>
                <w:b/>
                <w:sz w:val="22"/>
              </w:rPr>
            </w:pPr>
            <w:r>
              <w:rPr>
                <w:b/>
                <w:sz w:val="22"/>
              </w:rPr>
              <w:t>COLOR</w:t>
            </w:r>
          </w:p>
        </w:tc>
      </w:tr>
      <w:tr w:rsidR="001F7317" w:rsidTr="00B54C81">
        <w:tblPrEx>
          <w:tblCellMar>
            <w:top w:w="0" w:type="dxa"/>
            <w:bottom w:w="0" w:type="dxa"/>
          </w:tblCellMar>
        </w:tblPrEx>
        <w:tc>
          <w:tcPr>
            <w:tcW w:w="1080" w:type="dxa"/>
          </w:tcPr>
          <w:p w:rsidR="001F7317" w:rsidRDefault="001F7317" w:rsidP="00B54C81">
            <w:pPr>
              <w:pStyle w:val="Ttulo9"/>
              <w:jc w:val="center"/>
            </w:pPr>
            <w:r>
              <w:t>BLANCO</w:t>
            </w:r>
          </w:p>
          <w:p w:rsidR="001F7317" w:rsidRDefault="001F7317" w:rsidP="00B54C81"/>
        </w:tc>
        <w:tc>
          <w:tcPr>
            <w:tcW w:w="1330" w:type="dxa"/>
          </w:tcPr>
          <w:p w:rsidR="001F7317" w:rsidRDefault="001F7317" w:rsidP="00B54C81">
            <w:pPr>
              <w:jc w:val="center"/>
              <w:rPr>
                <w:sz w:val="28"/>
                <w:lang w:val="es-ES_tradnl"/>
              </w:rPr>
            </w:pPr>
            <w:r>
              <w:rPr>
                <w:sz w:val="28"/>
                <w:lang w:val="es-ES_tradnl"/>
              </w:rPr>
              <w:t>1mL</w:t>
            </w:r>
          </w:p>
        </w:tc>
        <w:tc>
          <w:tcPr>
            <w:tcW w:w="1080" w:type="dxa"/>
          </w:tcPr>
          <w:p w:rsidR="001F7317" w:rsidRDefault="001F7317" w:rsidP="00B54C81">
            <w:pPr>
              <w:jc w:val="center"/>
              <w:rPr>
                <w:sz w:val="28"/>
                <w:lang w:val="es-ES_tradnl"/>
              </w:rPr>
            </w:pPr>
            <w:r>
              <w:rPr>
                <w:sz w:val="28"/>
                <w:lang w:val="es-ES_tradnl"/>
              </w:rPr>
              <w:t>0,3 mL</w:t>
            </w:r>
          </w:p>
        </w:tc>
        <w:tc>
          <w:tcPr>
            <w:tcW w:w="1080" w:type="dxa"/>
          </w:tcPr>
          <w:p w:rsidR="001F7317" w:rsidRDefault="001F7317" w:rsidP="00B54C81">
            <w:pPr>
              <w:jc w:val="center"/>
              <w:rPr>
                <w:sz w:val="28"/>
                <w:lang w:val="es-ES_tradnl"/>
              </w:rPr>
            </w:pPr>
            <w:r>
              <w:rPr>
                <w:sz w:val="28"/>
                <w:lang w:val="es-ES_tradnl"/>
              </w:rPr>
              <w:t>0,3 mL</w:t>
            </w:r>
          </w:p>
        </w:tc>
        <w:tc>
          <w:tcPr>
            <w:tcW w:w="1080" w:type="dxa"/>
          </w:tcPr>
          <w:p w:rsidR="001F7317" w:rsidRDefault="001F7317" w:rsidP="00B54C81">
            <w:pPr>
              <w:jc w:val="center"/>
              <w:rPr>
                <w:sz w:val="28"/>
                <w:lang w:val="es-ES_tradnl"/>
              </w:rPr>
            </w:pPr>
            <w:r>
              <w:rPr>
                <w:sz w:val="28"/>
                <w:lang w:val="es-ES_tradnl"/>
              </w:rPr>
              <w:t>--</w:t>
            </w:r>
          </w:p>
        </w:tc>
        <w:tc>
          <w:tcPr>
            <w:tcW w:w="1080" w:type="dxa"/>
          </w:tcPr>
          <w:p w:rsidR="001F7317" w:rsidRDefault="001F7317" w:rsidP="00B54C81">
            <w:pPr>
              <w:jc w:val="center"/>
              <w:rPr>
                <w:sz w:val="28"/>
                <w:lang w:val="es-ES_tradnl"/>
              </w:rPr>
            </w:pPr>
            <w:r>
              <w:rPr>
                <w:sz w:val="28"/>
                <w:lang w:val="es-ES_tradnl"/>
              </w:rPr>
              <w:t>4 mL</w:t>
            </w:r>
          </w:p>
        </w:tc>
        <w:tc>
          <w:tcPr>
            <w:tcW w:w="1080" w:type="dxa"/>
          </w:tcPr>
          <w:p w:rsidR="001F7317" w:rsidRDefault="001F7317" w:rsidP="00B54C81">
            <w:pPr>
              <w:jc w:val="center"/>
              <w:rPr>
                <w:sz w:val="28"/>
                <w:lang w:val="es-ES_tradnl"/>
              </w:rPr>
            </w:pPr>
            <w:r>
              <w:rPr>
                <w:sz w:val="28"/>
                <w:lang w:val="es-ES_tradnl"/>
              </w:rPr>
              <w:t>--</w:t>
            </w:r>
          </w:p>
        </w:tc>
        <w:tc>
          <w:tcPr>
            <w:tcW w:w="1057" w:type="dxa"/>
          </w:tcPr>
          <w:p w:rsidR="001F7317" w:rsidRDefault="001F7317" w:rsidP="00B54C81">
            <w:pPr>
              <w:jc w:val="center"/>
              <w:rPr>
                <w:sz w:val="28"/>
                <w:lang w:val="es-ES_tradnl"/>
              </w:rPr>
            </w:pPr>
          </w:p>
        </w:tc>
      </w:tr>
      <w:tr w:rsidR="001F7317" w:rsidTr="00B54C81">
        <w:tblPrEx>
          <w:tblCellMar>
            <w:top w:w="0" w:type="dxa"/>
            <w:bottom w:w="0" w:type="dxa"/>
          </w:tblCellMar>
        </w:tblPrEx>
        <w:tc>
          <w:tcPr>
            <w:tcW w:w="1080" w:type="dxa"/>
          </w:tcPr>
          <w:p w:rsidR="001F7317" w:rsidRDefault="001F7317" w:rsidP="00B54C81">
            <w:pPr>
              <w:jc w:val="center"/>
              <w:rPr>
                <w:sz w:val="28"/>
                <w:lang w:val="es-ES_tradnl"/>
              </w:rPr>
            </w:pPr>
            <w:r>
              <w:rPr>
                <w:sz w:val="28"/>
                <w:lang w:val="es-ES_tradnl"/>
              </w:rPr>
              <w:t>1</w:t>
            </w:r>
          </w:p>
          <w:p w:rsidR="001F7317" w:rsidRDefault="001F7317" w:rsidP="00B54C81">
            <w:pPr>
              <w:jc w:val="center"/>
              <w:rPr>
                <w:sz w:val="28"/>
                <w:lang w:val="es-ES_tradnl"/>
              </w:rPr>
            </w:pPr>
          </w:p>
        </w:tc>
        <w:tc>
          <w:tcPr>
            <w:tcW w:w="1330" w:type="dxa"/>
          </w:tcPr>
          <w:p w:rsidR="001F7317" w:rsidRDefault="001F7317" w:rsidP="00B54C81">
            <w:pPr>
              <w:jc w:val="center"/>
              <w:rPr>
                <w:sz w:val="28"/>
                <w:lang w:val="es-ES_tradnl"/>
              </w:rPr>
            </w:pPr>
            <w:r>
              <w:rPr>
                <w:sz w:val="28"/>
                <w:lang w:val="es-ES_tradnl"/>
              </w:rPr>
              <w:t>1mL</w:t>
            </w:r>
          </w:p>
        </w:tc>
        <w:tc>
          <w:tcPr>
            <w:tcW w:w="1080" w:type="dxa"/>
          </w:tcPr>
          <w:p w:rsidR="001F7317" w:rsidRDefault="001F7317" w:rsidP="00B54C81">
            <w:pPr>
              <w:jc w:val="center"/>
              <w:rPr>
                <w:sz w:val="28"/>
                <w:lang w:val="es-ES_tradnl"/>
              </w:rPr>
            </w:pPr>
            <w:r>
              <w:rPr>
                <w:sz w:val="28"/>
                <w:lang w:val="es-ES_tradnl"/>
              </w:rPr>
              <w:t>0,3 mL</w:t>
            </w:r>
          </w:p>
        </w:tc>
        <w:tc>
          <w:tcPr>
            <w:tcW w:w="1080" w:type="dxa"/>
          </w:tcPr>
          <w:p w:rsidR="001F7317" w:rsidRDefault="001F7317" w:rsidP="00B54C81">
            <w:pPr>
              <w:jc w:val="center"/>
              <w:rPr>
                <w:sz w:val="28"/>
                <w:lang w:val="es-ES_tradnl"/>
              </w:rPr>
            </w:pPr>
            <w:r>
              <w:rPr>
                <w:sz w:val="28"/>
                <w:lang w:val="es-ES_tradnl"/>
              </w:rPr>
              <w:t>0,3 mL</w:t>
            </w:r>
          </w:p>
        </w:tc>
        <w:tc>
          <w:tcPr>
            <w:tcW w:w="1080" w:type="dxa"/>
          </w:tcPr>
          <w:p w:rsidR="001F7317" w:rsidRDefault="001F7317" w:rsidP="00B54C81">
            <w:pPr>
              <w:jc w:val="center"/>
              <w:rPr>
                <w:sz w:val="28"/>
                <w:lang w:val="es-ES_tradnl"/>
              </w:rPr>
            </w:pPr>
            <w:r>
              <w:rPr>
                <w:sz w:val="28"/>
                <w:lang w:val="es-ES_tradnl"/>
              </w:rPr>
              <w:t>--</w:t>
            </w:r>
          </w:p>
        </w:tc>
        <w:tc>
          <w:tcPr>
            <w:tcW w:w="1080" w:type="dxa"/>
          </w:tcPr>
          <w:p w:rsidR="001F7317" w:rsidRDefault="001F7317" w:rsidP="00B54C81">
            <w:pPr>
              <w:jc w:val="center"/>
              <w:rPr>
                <w:sz w:val="28"/>
                <w:lang w:val="es-ES_tradnl"/>
              </w:rPr>
            </w:pPr>
            <w:r>
              <w:rPr>
                <w:sz w:val="28"/>
                <w:lang w:val="es-ES_tradnl"/>
              </w:rPr>
              <w:t>3,5 mL</w:t>
            </w:r>
          </w:p>
        </w:tc>
        <w:tc>
          <w:tcPr>
            <w:tcW w:w="1080" w:type="dxa"/>
          </w:tcPr>
          <w:p w:rsidR="001F7317" w:rsidRDefault="001F7317" w:rsidP="00B54C81">
            <w:pPr>
              <w:jc w:val="center"/>
              <w:rPr>
                <w:sz w:val="28"/>
                <w:lang w:val="es-ES_tradnl"/>
              </w:rPr>
            </w:pPr>
            <w:r>
              <w:rPr>
                <w:sz w:val="28"/>
                <w:lang w:val="es-ES_tradnl"/>
              </w:rPr>
              <w:t>0,5 mL</w:t>
            </w:r>
          </w:p>
        </w:tc>
        <w:tc>
          <w:tcPr>
            <w:tcW w:w="1057" w:type="dxa"/>
          </w:tcPr>
          <w:p w:rsidR="001F7317" w:rsidRDefault="001F7317" w:rsidP="00B54C81">
            <w:pPr>
              <w:jc w:val="center"/>
              <w:rPr>
                <w:sz w:val="28"/>
                <w:lang w:val="es-ES_tradnl"/>
              </w:rPr>
            </w:pPr>
          </w:p>
        </w:tc>
      </w:tr>
      <w:tr w:rsidR="001F7317" w:rsidTr="00B54C81">
        <w:tblPrEx>
          <w:tblCellMar>
            <w:top w:w="0" w:type="dxa"/>
            <w:bottom w:w="0" w:type="dxa"/>
          </w:tblCellMar>
        </w:tblPrEx>
        <w:tc>
          <w:tcPr>
            <w:tcW w:w="1080" w:type="dxa"/>
          </w:tcPr>
          <w:p w:rsidR="001F7317" w:rsidRDefault="001F7317" w:rsidP="00B54C81">
            <w:pPr>
              <w:jc w:val="center"/>
              <w:rPr>
                <w:sz w:val="28"/>
                <w:lang w:val="es-ES_tradnl"/>
              </w:rPr>
            </w:pPr>
            <w:r>
              <w:rPr>
                <w:sz w:val="28"/>
                <w:lang w:val="es-ES_tradnl"/>
              </w:rPr>
              <w:t>2</w:t>
            </w:r>
          </w:p>
          <w:p w:rsidR="001F7317" w:rsidRDefault="001F7317" w:rsidP="00B54C81">
            <w:pPr>
              <w:jc w:val="center"/>
              <w:rPr>
                <w:sz w:val="28"/>
                <w:lang w:val="es-ES_tradnl"/>
              </w:rPr>
            </w:pPr>
          </w:p>
        </w:tc>
        <w:tc>
          <w:tcPr>
            <w:tcW w:w="1330" w:type="dxa"/>
          </w:tcPr>
          <w:p w:rsidR="001F7317" w:rsidRDefault="001F7317" w:rsidP="00B54C81">
            <w:pPr>
              <w:jc w:val="center"/>
              <w:rPr>
                <w:sz w:val="28"/>
                <w:lang w:val="es-ES_tradnl"/>
              </w:rPr>
            </w:pPr>
            <w:r>
              <w:rPr>
                <w:sz w:val="28"/>
                <w:lang w:val="es-ES_tradnl"/>
              </w:rPr>
              <w:t>1mL</w:t>
            </w:r>
          </w:p>
        </w:tc>
        <w:tc>
          <w:tcPr>
            <w:tcW w:w="1080" w:type="dxa"/>
          </w:tcPr>
          <w:p w:rsidR="001F7317" w:rsidRDefault="001F7317" w:rsidP="00B54C81">
            <w:pPr>
              <w:jc w:val="center"/>
              <w:rPr>
                <w:sz w:val="28"/>
                <w:lang w:val="es-ES_tradnl"/>
              </w:rPr>
            </w:pPr>
            <w:r>
              <w:rPr>
                <w:sz w:val="28"/>
                <w:lang w:val="es-ES_tradnl"/>
              </w:rPr>
              <w:t>0,3 mL</w:t>
            </w:r>
          </w:p>
        </w:tc>
        <w:tc>
          <w:tcPr>
            <w:tcW w:w="1080" w:type="dxa"/>
          </w:tcPr>
          <w:p w:rsidR="001F7317" w:rsidRDefault="001F7317" w:rsidP="00B54C81">
            <w:pPr>
              <w:jc w:val="center"/>
              <w:rPr>
                <w:sz w:val="28"/>
                <w:lang w:val="es-ES_tradnl"/>
              </w:rPr>
            </w:pPr>
            <w:r>
              <w:rPr>
                <w:sz w:val="28"/>
                <w:lang w:val="es-ES_tradnl"/>
              </w:rPr>
              <w:t>0,3 mL</w:t>
            </w:r>
          </w:p>
        </w:tc>
        <w:tc>
          <w:tcPr>
            <w:tcW w:w="1080" w:type="dxa"/>
          </w:tcPr>
          <w:p w:rsidR="001F7317" w:rsidRDefault="001F7317" w:rsidP="00B54C81">
            <w:pPr>
              <w:jc w:val="center"/>
              <w:rPr>
                <w:sz w:val="28"/>
                <w:lang w:val="es-ES_tradnl"/>
              </w:rPr>
            </w:pPr>
            <w:r>
              <w:rPr>
                <w:sz w:val="28"/>
                <w:lang w:val="es-ES_tradnl"/>
              </w:rPr>
              <w:t>--</w:t>
            </w:r>
          </w:p>
        </w:tc>
        <w:tc>
          <w:tcPr>
            <w:tcW w:w="1080" w:type="dxa"/>
          </w:tcPr>
          <w:p w:rsidR="001F7317" w:rsidRDefault="001F7317" w:rsidP="00B54C81">
            <w:pPr>
              <w:jc w:val="center"/>
              <w:rPr>
                <w:sz w:val="28"/>
                <w:lang w:val="es-ES_tradnl"/>
              </w:rPr>
            </w:pPr>
            <w:r>
              <w:rPr>
                <w:sz w:val="28"/>
                <w:lang w:val="es-ES_tradnl"/>
              </w:rPr>
              <w:t>2,5 mL</w:t>
            </w:r>
          </w:p>
        </w:tc>
        <w:tc>
          <w:tcPr>
            <w:tcW w:w="1080" w:type="dxa"/>
          </w:tcPr>
          <w:p w:rsidR="001F7317" w:rsidRDefault="001F7317" w:rsidP="00B54C81">
            <w:pPr>
              <w:jc w:val="center"/>
              <w:rPr>
                <w:sz w:val="28"/>
                <w:lang w:val="es-ES_tradnl"/>
              </w:rPr>
            </w:pPr>
            <w:r>
              <w:rPr>
                <w:sz w:val="28"/>
                <w:lang w:val="es-ES_tradnl"/>
              </w:rPr>
              <w:t>1,5 mL</w:t>
            </w:r>
          </w:p>
        </w:tc>
        <w:tc>
          <w:tcPr>
            <w:tcW w:w="1057" w:type="dxa"/>
          </w:tcPr>
          <w:p w:rsidR="001F7317" w:rsidRDefault="001F7317" w:rsidP="00B54C81">
            <w:pPr>
              <w:jc w:val="center"/>
              <w:rPr>
                <w:sz w:val="28"/>
                <w:lang w:val="es-ES_tradnl"/>
              </w:rPr>
            </w:pPr>
          </w:p>
        </w:tc>
      </w:tr>
      <w:tr w:rsidR="001F7317" w:rsidTr="00B54C81">
        <w:tblPrEx>
          <w:tblCellMar>
            <w:top w:w="0" w:type="dxa"/>
            <w:bottom w:w="0" w:type="dxa"/>
          </w:tblCellMar>
        </w:tblPrEx>
        <w:tc>
          <w:tcPr>
            <w:tcW w:w="1080" w:type="dxa"/>
          </w:tcPr>
          <w:p w:rsidR="001F7317" w:rsidRDefault="001F7317" w:rsidP="00B54C81">
            <w:pPr>
              <w:jc w:val="center"/>
              <w:rPr>
                <w:sz w:val="28"/>
                <w:lang w:val="es-ES_tradnl"/>
              </w:rPr>
            </w:pPr>
            <w:r>
              <w:rPr>
                <w:sz w:val="28"/>
                <w:lang w:val="es-ES_tradnl"/>
              </w:rPr>
              <w:t>3</w:t>
            </w:r>
          </w:p>
          <w:p w:rsidR="001F7317" w:rsidRDefault="001F7317" w:rsidP="00B54C81">
            <w:pPr>
              <w:jc w:val="center"/>
              <w:rPr>
                <w:sz w:val="28"/>
                <w:lang w:val="es-ES_tradnl"/>
              </w:rPr>
            </w:pPr>
          </w:p>
        </w:tc>
        <w:tc>
          <w:tcPr>
            <w:tcW w:w="1330" w:type="dxa"/>
          </w:tcPr>
          <w:p w:rsidR="001F7317" w:rsidRDefault="001F7317" w:rsidP="00B54C81">
            <w:pPr>
              <w:jc w:val="center"/>
              <w:rPr>
                <w:sz w:val="28"/>
                <w:lang w:val="es-ES_tradnl"/>
              </w:rPr>
            </w:pPr>
            <w:r>
              <w:rPr>
                <w:sz w:val="28"/>
                <w:lang w:val="es-ES_tradnl"/>
              </w:rPr>
              <w:t>1mL</w:t>
            </w:r>
          </w:p>
        </w:tc>
        <w:tc>
          <w:tcPr>
            <w:tcW w:w="1080" w:type="dxa"/>
          </w:tcPr>
          <w:p w:rsidR="001F7317" w:rsidRDefault="001F7317" w:rsidP="00B54C81">
            <w:pPr>
              <w:jc w:val="center"/>
              <w:rPr>
                <w:sz w:val="28"/>
                <w:lang w:val="es-ES_tradnl"/>
              </w:rPr>
            </w:pPr>
            <w:r>
              <w:rPr>
                <w:sz w:val="28"/>
                <w:lang w:val="es-ES_tradnl"/>
              </w:rPr>
              <w:t>0,3 mL</w:t>
            </w:r>
          </w:p>
        </w:tc>
        <w:tc>
          <w:tcPr>
            <w:tcW w:w="1080" w:type="dxa"/>
          </w:tcPr>
          <w:p w:rsidR="001F7317" w:rsidRDefault="001F7317" w:rsidP="00B54C81">
            <w:pPr>
              <w:jc w:val="center"/>
              <w:rPr>
                <w:sz w:val="28"/>
                <w:lang w:val="es-ES_tradnl"/>
              </w:rPr>
            </w:pPr>
            <w:r>
              <w:rPr>
                <w:sz w:val="28"/>
                <w:lang w:val="es-ES_tradnl"/>
              </w:rPr>
              <w:t>0,3 mL</w:t>
            </w:r>
          </w:p>
        </w:tc>
        <w:tc>
          <w:tcPr>
            <w:tcW w:w="1080" w:type="dxa"/>
          </w:tcPr>
          <w:p w:rsidR="001F7317" w:rsidRDefault="001F7317" w:rsidP="00B54C81">
            <w:pPr>
              <w:jc w:val="center"/>
              <w:rPr>
                <w:sz w:val="28"/>
                <w:lang w:val="es-ES_tradnl"/>
              </w:rPr>
            </w:pPr>
            <w:r>
              <w:rPr>
                <w:sz w:val="28"/>
                <w:lang w:val="es-ES_tradnl"/>
              </w:rPr>
              <w:t>--</w:t>
            </w:r>
          </w:p>
        </w:tc>
        <w:tc>
          <w:tcPr>
            <w:tcW w:w="1080" w:type="dxa"/>
          </w:tcPr>
          <w:p w:rsidR="001F7317" w:rsidRDefault="001F7317" w:rsidP="00B54C81">
            <w:pPr>
              <w:jc w:val="center"/>
              <w:rPr>
                <w:sz w:val="28"/>
                <w:lang w:val="es-ES_tradnl"/>
              </w:rPr>
            </w:pPr>
            <w:r>
              <w:rPr>
                <w:sz w:val="28"/>
                <w:lang w:val="es-ES_tradnl"/>
              </w:rPr>
              <w:t>1,5 mL</w:t>
            </w:r>
          </w:p>
        </w:tc>
        <w:tc>
          <w:tcPr>
            <w:tcW w:w="1080" w:type="dxa"/>
          </w:tcPr>
          <w:p w:rsidR="001F7317" w:rsidRDefault="001F7317" w:rsidP="00B54C81">
            <w:pPr>
              <w:jc w:val="center"/>
              <w:rPr>
                <w:sz w:val="28"/>
                <w:lang w:val="es-ES_tradnl"/>
              </w:rPr>
            </w:pPr>
            <w:r>
              <w:rPr>
                <w:sz w:val="28"/>
                <w:lang w:val="es-ES_tradnl"/>
              </w:rPr>
              <w:t>2,5 mL</w:t>
            </w:r>
          </w:p>
        </w:tc>
        <w:tc>
          <w:tcPr>
            <w:tcW w:w="1057" w:type="dxa"/>
          </w:tcPr>
          <w:p w:rsidR="001F7317" w:rsidRDefault="001F7317" w:rsidP="00B54C81">
            <w:pPr>
              <w:jc w:val="center"/>
              <w:rPr>
                <w:sz w:val="28"/>
                <w:lang w:val="es-ES_tradnl"/>
              </w:rPr>
            </w:pPr>
          </w:p>
        </w:tc>
      </w:tr>
      <w:tr w:rsidR="001F7317" w:rsidTr="00B54C81">
        <w:tblPrEx>
          <w:tblCellMar>
            <w:top w:w="0" w:type="dxa"/>
            <w:bottom w:w="0" w:type="dxa"/>
          </w:tblCellMar>
        </w:tblPrEx>
        <w:tc>
          <w:tcPr>
            <w:tcW w:w="1080" w:type="dxa"/>
          </w:tcPr>
          <w:p w:rsidR="001F7317" w:rsidRDefault="001F7317" w:rsidP="00B54C81">
            <w:pPr>
              <w:jc w:val="center"/>
              <w:rPr>
                <w:sz w:val="28"/>
                <w:lang w:val="es-ES_tradnl"/>
              </w:rPr>
            </w:pPr>
            <w:r>
              <w:rPr>
                <w:sz w:val="28"/>
                <w:lang w:val="es-ES_tradnl"/>
              </w:rPr>
              <w:t>4</w:t>
            </w:r>
          </w:p>
          <w:p w:rsidR="001F7317" w:rsidRDefault="001F7317" w:rsidP="00B54C81">
            <w:pPr>
              <w:jc w:val="center"/>
              <w:rPr>
                <w:sz w:val="28"/>
                <w:lang w:val="es-ES_tradnl"/>
              </w:rPr>
            </w:pPr>
          </w:p>
        </w:tc>
        <w:tc>
          <w:tcPr>
            <w:tcW w:w="1330" w:type="dxa"/>
          </w:tcPr>
          <w:p w:rsidR="001F7317" w:rsidRDefault="001F7317" w:rsidP="00B54C81">
            <w:pPr>
              <w:jc w:val="center"/>
              <w:rPr>
                <w:sz w:val="28"/>
                <w:lang w:val="es-ES_tradnl"/>
              </w:rPr>
            </w:pPr>
            <w:r>
              <w:rPr>
                <w:sz w:val="28"/>
                <w:lang w:val="es-ES_tradnl"/>
              </w:rPr>
              <w:t>1mL</w:t>
            </w:r>
          </w:p>
        </w:tc>
        <w:tc>
          <w:tcPr>
            <w:tcW w:w="1080" w:type="dxa"/>
          </w:tcPr>
          <w:p w:rsidR="001F7317" w:rsidRDefault="001F7317" w:rsidP="00B54C81">
            <w:pPr>
              <w:jc w:val="center"/>
              <w:rPr>
                <w:sz w:val="28"/>
                <w:lang w:val="es-ES_tradnl"/>
              </w:rPr>
            </w:pPr>
            <w:r>
              <w:rPr>
                <w:sz w:val="28"/>
                <w:lang w:val="es-ES_tradnl"/>
              </w:rPr>
              <w:t>0,3 mL</w:t>
            </w:r>
          </w:p>
        </w:tc>
        <w:tc>
          <w:tcPr>
            <w:tcW w:w="1080" w:type="dxa"/>
          </w:tcPr>
          <w:p w:rsidR="001F7317" w:rsidRDefault="001F7317" w:rsidP="00B54C81">
            <w:pPr>
              <w:jc w:val="center"/>
              <w:rPr>
                <w:sz w:val="28"/>
                <w:lang w:val="es-ES_tradnl"/>
              </w:rPr>
            </w:pPr>
            <w:r>
              <w:rPr>
                <w:sz w:val="28"/>
                <w:lang w:val="es-ES_tradnl"/>
              </w:rPr>
              <w:t>0,3 mL</w:t>
            </w:r>
          </w:p>
        </w:tc>
        <w:tc>
          <w:tcPr>
            <w:tcW w:w="1080" w:type="dxa"/>
          </w:tcPr>
          <w:p w:rsidR="001F7317" w:rsidRDefault="001F7317" w:rsidP="00B54C81">
            <w:pPr>
              <w:jc w:val="center"/>
              <w:rPr>
                <w:sz w:val="28"/>
                <w:lang w:val="es-ES_tradnl"/>
              </w:rPr>
            </w:pPr>
            <w:r>
              <w:rPr>
                <w:sz w:val="28"/>
                <w:lang w:val="es-ES_tradnl"/>
              </w:rPr>
              <w:t>--</w:t>
            </w:r>
          </w:p>
        </w:tc>
        <w:tc>
          <w:tcPr>
            <w:tcW w:w="1080" w:type="dxa"/>
          </w:tcPr>
          <w:p w:rsidR="001F7317" w:rsidRDefault="001F7317" w:rsidP="00B54C81">
            <w:pPr>
              <w:jc w:val="center"/>
              <w:rPr>
                <w:sz w:val="28"/>
                <w:lang w:val="es-ES_tradnl"/>
              </w:rPr>
            </w:pPr>
            <w:r>
              <w:rPr>
                <w:sz w:val="28"/>
                <w:lang w:val="es-ES_tradnl"/>
              </w:rPr>
              <w:t>0,0 mL</w:t>
            </w:r>
          </w:p>
        </w:tc>
        <w:tc>
          <w:tcPr>
            <w:tcW w:w="1080" w:type="dxa"/>
          </w:tcPr>
          <w:p w:rsidR="001F7317" w:rsidRDefault="001F7317" w:rsidP="00B54C81">
            <w:pPr>
              <w:jc w:val="center"/>
              <w:rPr>
                <w:sz w:val="28"/>
                <w:lang w:val="es-ES_tradnl"/>
              </w:rPr>
            </w:pPr>
            <w:r>
              <w:rPr>
                <w:sz w:val="28"/>
                <w:lang w:val="es-ES_tradnl"/>
              </w:rPr>
              <w:t>4,0 mL</w:t>
            </w:r>
          </w:p>
        </w:tc>
        <w:tc>
          <w:tcPr>
            <w:tcW w:w="1057" w:type="dxa"/>
          </w:tcPr>
          <w:p w:rsidR="001F7317" w:rsidRDefault="001F7317" w:rsidP="00B54C81">
            <w:pPr>
              <w:jc w:val="center"/>
              <w:rPr>
                <w:sz w:val="28"/>
                <w:lang w:val="es-ES_tradnl"/>
              </w:rPr>
            </w:pPr>
          </w:p>
        </w:tc>
      </w:tr>
      <w:tr w:rsidR="001F7317" w:rsidTr="00B54C81">
        <w:tblPrEx>
          <w:tblCellMar>
            <w:top w:w="0" w:type="dxa"/>
            <w:bottom w:w="0" w:type="dxa"/>
          </w:tblCellMar>
        </w:tblPrEx>
        <w:tc>
          <w:tcPr>
            <w:tcW w:w="1080" w:type="dxa"/>
          </w:tcPr>
          <w:p w:rsidR="001F7317" w:rsidRDefault="001F7317" w:rsidP="00B54C81">
            <w:pPr>
              <w:jc w:val="center"/>
              <w:rPr>
                <w:sz w:val="28"/>
                <w:lang w:val="es-ES_tradnl"/>
              </w:rPr>
            </w:pPr>
            <w:r>
              <w:rPr>
                <w:sz w:val="28"/>
                <w:lang w:val="es-ES_tradnl"/>
              </w:rPr>
              <w:t>5</w:t>
            </w:r>
          </w:p>
          <w:p w:rsidR="001F7317" w:rsidRDefault="001F7317" w:rsidP="00B54C81">
            <w:pPr>
              <w:jc w:val="center"/>
              <w:rPr>
                <w:sz w:val="28"/>
                <w:lang w:val="es-ES_tradnl"/>
              </w:rPr>
            </w:pPr>
          </w:p>
        </w:tc>
        <w:tc>
          <w:tcPr>
            <w:tcW w:w="1330" w:type="dxa"/>
          </w:tcPr>
          <w:p w:rsidR="001F7317" w:rsidRDefault="001F7317" w:rsidP="00B54C81">
            <w:pPr>
              <w:jc w:val="center"/>
              <w:rPr>
                <w:sz w:val="28"/>
                <w:lang w:val="es-ES_tradnl"/>
              </w:rPr>
            </w:pPr>
            <w:r>
              <w:rPr>
                <w:sz w:val="28"/>
                <w:lang w:val="es-ES_tradnl"/>
              </w:rPr>
              <w:t>1mL</w:t>
            </w:r>
          </w:p>
        </w:tc>
        <w:tc>
          <w:tcPr>
            <w:tcW w:w="1080" w:type="dxa"/>
          </w:tcPr>
          <w:p w:rsidR="001F7317" w:rsidRDefault="001F7317" w:rsidP="00B54C81">
            <w:pPr>
              <w:jc w:val="center"/>
              <w:rPr>
                <w:sz w:val="28"/>
                <w:lang w:val="es-ES_tradnl"/>
              </w:rPr>
            </w:pPr>
            <w:r>
              <w:rPr>
                <w:sz w:val="28"/>
                <w:lang w:val="es-ES_tradnl"/>
              </w:rPr>
              <w:t>0,3 mL</w:t>
            </w:r>
          </w:p>
        </w:tc>
        <w:tc>
          <w:tcPr>
            <w:tcW w:w="1080" w:type="dxa"/>
          </w:tcPr>
          <w:p w:rsidR="001F7317" w:rsidRDefault="001F7317" w:rsidP="00B54C81">
            <w:pPr>
              <w:jc w:val="center"/>
              <w:rPr>
                <w:sz w:val="28"/>
                <w:lang w:val="es-ES_tradnl"/>
              </w:rPr>
            </w:pPr>
            <w:r>
              <w:rPr>
                <w:sz w:val="28"/>
                <w:lang w:val="es-ES_tradnl"/>
              </w:rPr>
              <w:t>0,3 mL</w:t>
            </w:r>
          </w:p>
        </w:tc>
        <w:tc>
          <w:tcPr>
            <w:tcW w:w="1080" w:type="dxa"/>
          </w:tcPr>
          <w:p w:rsidR="001F7317" w:rsidRDefault="001F7317" w:rsidP="00B54C81">
            <w:pPr>
              <w:jc w:val="center"/>
              <w:rPr>
                <w:sz w:val="28"/>
                <w:lang w:val="es-ES_tradnl"/>
              </w:rPr>
            </w:pPr>
            <w:r>
              <w:rPr>
                <w:sz w:val="28"/>
                <w:lang w:val="es-ES_tradnl"/>
              </w:rPr>
              <w:t>0,3 mL</w:t>
            </w:r>
          </w:p>
        </w:tc>
        <w:tc>
          <w:tcPr>
            <w:tcW w:w="1080" w:type="dxa"/>
          </w:tcPr>
          <w:p w:rsidR="001F7317" w:rsidRDefault="001F7317" w:rsidP="00B54C81">
            <w:pPr>
              <w:jc w:val="center"/>
              <w:rPr>
                <w:sz w:val="28"/>
                <w:lang w:val="es-ES_tradnl"/>
              </w:rPr>
            </w:pPr>
            <w:r>
              <w:rPr>
                <w:sz w:val="28"/>
                <w:lang w:val="es-ES_tradnl"/>
              </w:rPr>
              <w:t>1,5 mL</w:t>
            </w:r>
          </w:p>
        </w:tc>
        <w:tc>
          <w:tcPr>
            <w:tcW w:w="1080" w:type="dxa"/>
          </w:tcPr>
          <w:p w:rsidR="001F7317" w:rsidRDefault="001F7317" w:rsidP="00B54C81">
            <w:pPr>
              <w:jc w:val="center"/>
              <w:rPr>
                <w:sz w:val="28"/>
                <w:lang w:val="es-ES_tradnl"/>
              </w:rPr>
            </w:pPr>
            <w:r>
              <w:rPr>
                <w:sz w:val="28"/>
                <w:lang w:val="es-ES_tradnl"/>
              </w:rPr>
              <w:t>2,5 mL</w:t>
            </w:r>
          </w:p>
        </w:tc>
        <w:tc>
          <w:tcPr>
            <w:tcW w:w="1057" w:type="dxa"/>
          </w:tcPr>
          <w:p w:rsidR="001F7317" w:rsidRDefault="001F7317" w:rsidP="00B54C81">
            <w:pPr>
              <w:jc w:val="center"/>
              <w:rPr>
                <w:sz w:val="28"/>
                <w:lang w:val="es-ES_tradnl"/>
              </w:rPr>
            </w:pPr>
          </w:p>
        </w:tc>
      </w:tr>
    </w:tbl>
    <w:p w:rsidR="001F7317" w:rsidRDefault="001F7317" w:rsidP="001F7317">
      <w:pPr>
        <w:rPr>
          <w:sz w:val="28"/>
          <w:lang w:val="es-ES_tradnl"/>
        </w:rPr>
      </w:pPr>
    </w:p>
    <w:p w:rsidR="001F7317" w:rsidRDefault="001F7317" w:rsidP="001F7317">
      <w:pPr>
        <w:rPr>
          <w:sz w:val="28"/>
          <w:lang w:val="es-ES_tradnl"/>
        </w:rPr>
      </w:pPr>
      <w:r>
        <w:rPr>
          <w:sz w:val="28"/>
          <w:lang w:val="es-ES_tradnl"/>
        </w:rPr>
        <w:t xml:space="preserve">Dejar en reposo 5 minutos a temperatura ambiente. Interrumpir la acción de </w:t>
      </w:r>
    </w:p>
    <w:p w:rsidR="001F7317" w:rsidRDefault="001F7317" w:rsidP="001F7317">
      <w:pPr>
        <w:rPr>
          <w:sz w:val="28"/>
          <w:lang w:val="es-ES_tradnl"/>
        </w:rPr>
      </w:pPr>
      <w:r>
        <w:rPr>
          <w:sz w:val="28"/>
          <w:lang w:val="es-ES_tradnl"/>
        </w:rPr>
        <w:t xml:space="preserve">la enzima agregando 1 o 2 gotas de Rvo. Lugol a cada tubo. </w:t>
      </w:r>
    </w:p>
    <w:p w:rsidR="001F7317" w:rsidRDefault="001F7317" w:rsidP="001F7317">
      <w:pPr>
        <w:rPr>
          <w:sz w:val="28"/>
          <w:lang w:val="es-ES_tradnl"/>
        </w:rPr>
      </w:pPr>
      <w:r>
        <w:rPr>
          <w:sz w:val="28"/>
          <w:lang w:val="es-ES_tradnl"/>
        </w:rPr>
        <w:lastRenderedPageBreak/>
        <w:t>Observar  y discutir los resultados.</w:t>
      </w:r>
    </w:p>
    <w:p w:rsidR="001F7317" w:rsidRDefault="001F7317" w:rsidP="001F7317">
      <w:pPr>
        <w:rPr>
          <w:sz w:val="28"/>
          <w:lang w:val="es-ES_tradnl"/>
        </w:rPr>
      </w:pPr>
    </w:p>
    <w:p w:rsidR="001F7317" w:rsidRDefault="001F7317" w:rsidP="001F7317">
      <w:pPr>
        <w:rPr>
          <w:sz w:val="28"/>
          <w:lang w:val="es-ES_tradnl"/>
        </w:rPr>
      </w:pPr>
    </w:p>
    <w:p w:rsidR="001F7317" w:rsidRDefault="001F7317" w:rsidP="001F7317">
      <w:pPr>
        <w:rPr>
          <w:sz w:val="28"/>
          <w:lang w:val="es-ES_tradnl"/>
        </w:rPr>
      </w:pPr>
    </w:p>
    <w:p w:rsidR="001F7317" w:rsidRDefault="001F7317" w:rsidP="001F7317">
      <w:pPr>
        <w:pStyle w:val="Ttulo4"/>
        <w:jc w:val="center"/>
        <w:rPr>
          <w:b w:val="0"/>
          <w:i/>
        </w:rPr>
      </w:pPr>
      <w:r>
        <w:rPr>
          <w:b w:val="0"/>
          <w:i/>
        </w:rPr>
        <w:t>CATALASA.  ACCIÓN DE INHIBIDORES</w:t>
      </w:r>
    </w:p>
    <w:p w:rsidR="001F7317" w:rsidRDefault="001F7317" w:rsidP="001F7317">
      <w:pPr>
        <w:rPr>
          <w:i/>
          <w:sz w:val="28"/>
          <w:lang w:val="es-ES_tradnl"/>
        </w:rPr>
      </w:pPr>
    </w:p>
    <w:p w:rsidR="001F7317" w:rsidRDefault="001F7317" w:rsidP="001F7317">
      <w:pPr>
        <w:autoSpaceDE w:val="0"/>
        <w:autoSpaceDN w:val="0"/>
        <w:adjustRightInd w:val="0"/>
      </w:pPr>
      <w:r>
        <w:t>La actividad de una enzima puede ser disminuida o eliminada completamente por la</w:t>
      </w:r>
    </w:p>
    <w:p w:rsidR="001F7317" w:rsidRDefault="001F7317" w:rsidP="001F7317">
      <w:pPr>
        <w:autoSpaceDE w:val="0"/>
        <w:autoSpaceDN w:val="0"/>
        <w:adjustRightInd w:val="0"/>
      </w:pPr>
      <w:r>
        <w:t>acción de ciertas sustancias a las cuales se las conoce con el nombre genérico de</w:t>
      </w:r>
    </w:p>
    <w:p w:rsidR="001F7317" w:rsidRDefault="001F7317" w:rsidP="001F7317">
      <w:pPr>
        <w:autoSpaceDE w:val="0"/>
        <w:autoSpaceDN w:val="0"/>
        <w:adjustRightInd w:val="0"/>
      </w:pPr>
      <w:r>
        <w:rPr>
          <w:rFonts w:ascii="TimesNewRomanPS-BoldMT" w:hAnsi="TimesNewRomanPS-BoldMT" w:cs="TimesNewRomanPS-BoldMT"/>
          <w:b/>
          <w:bCs/>
        </w:rPr>
        <w:t>inhibidores enzimáticos</w:t>
      </w:r>
      <w:r>
        <w:t>. Debemos aclarar que no deben ser incluidos en este grupo</w:t>
      </w:r>
    </w:p>
    <w:p w:rsidR="001F7317" w:rsidRDefault="001F7317" w:rsidP="001F7317">
      <w:pPr>
        <w:autoSpaceDE w:val="0"/>
        <w:autoSpaceDN w:val="0"/>
        <w:adjustRightInd w:val="0"/>
      </w:pPr>
      <w:r>
        <w:t>de sustancias, aquellos agentes que producen simplemente una destrucción irreversible</w:t>
      </w:r>
    </w:p>
    <w:p w:rsidR="001F7317" w:rsidRDefault="001F7317" w:rsidP="001F7317">
      <w:pPr>
        <w:autoSpaceDE w:val="0"/>
        <w:autoSpaceDN w:val="0"/>
        <w:adjustRightInd w:val="0"/>
      </w:pPr>
      <w:r>
        <w:t>de la enzima, como podrían ser todos aquellos que conducen a su desnaturalización,</w:t>
      </w:r>
    </w:p>
    <w:p w:rsidR="001F7317" w:rsidRDefault="001F7317" w:rsidP="001F7317">
      <w:pPr>
        <w:autoSpaceDE w:val="0"/>
        <w:autoSpaceDN w:val="0"/>
        <w:adjustRightInd w:val="0"/>
      </w:pPr>
      <w:r>
        <w:t>como por ejemplo los ácidos fuertes.</w:t>
      </w:r>
    </w:p>
    <w:p w:rsidR="001F7317" w:rsidRDefault="001F7317" w:rsidP="001F7317">
      <w:pPr>
        <w:autoSpaceDE w:val="0"/>
        <w:autoSpaceDN w:val="0"/>
        <w:adjustRightInd w:val="0"/>
      </w:pPr>
      <w:r>
        <w:t>La inhibición enzimática es de gran importancia fisiológica, ya que a veces la inhibición</w:t>
      </w:r>
    </w:p>
    <w:p w:rsidR="001F7317" w:rsidRDefault="001F7317" w:rsidP="001F7317">
      <w:pPr>
        <w:autoSpaceDE w:val="0"/>
        <w:autoSpaceDN w:val="0"/>
        <w:adjustRightInd w:val="0"/>
      </w:pPr>
      <w:r>
        <w:t>de una sola enzima que forma parte de una cadena de reacciones metabólicas puede</w:t>
      </w:r>
    </w:p>
    <w:p w:rsidR="001F7317" w:rsidRDefault="001F7317" w:rsidP="001F7317">
      <w:pPr>
        <w:autoSpaceDE w:val="0"/>
        <w:autoSpaceDN w:val="0"/>
        <w:adjustRightInd w:val="0"/>
      </w:pPr>
      <w:r>
        <w:t>inhibir por completo a todo el proceso metabólico involucrado y ejercer en esa forma un</w:t>
      </w:r>
    </w:p>
    <w:p w:rsidR="001F7317" w:rsidRDefault="001F7317" w:rsidP="001F7317">
      <w:pPr>
        <w:autoSpaceDE w:val="0"/>
        <w:autoSpaceDN w:val="0"/>
        <w:adjustRightInd w:val="0"/>
      </w:pPr>
      <w:r>
        <w:t>efecto profundo y a veces fatal sobre el organismo. De más está recalcar la importancia</w:t>
      </w:r>
    </w:p>
    <w:p w:rsidR="001F7317" w:rsidRDefault="001F7317" w:rsidP="001F7317">
      <w:pPr>
        <w:autoSpaceDE w:val="0"/>
        <w:autoSpaceDN w:val="0"/>
        <w:adjustRightInd w:val="0"/>
      </w:pPr>
      <w:r>
        <w:t>que este fenómeno tiene en farmacología y toxicología como así también en el</w:t>
      </w:r>
    </w:p>
    <w:p w:rsidR="001F7317" w:rsidRDefault="001F7317" w:rsidP="001F7317">
      <w:pPr>
        <w:autoSpaceDE w:val="0"/>
        <w:autoSpaceDN w:val="0"/>
        <w:adjustRightInd w:val="0"/>
      </w:pPr>
      <w:r>
        <w:t>desarrollo de herbicidas e insecticidas. De ahí que el estudio del mecanismo de acción</w:t>
      </w:r>
    </w:p>
    <w:p w:rsidR="001F7317" w:rsidRDefault="001F7317" w:rsidP="001F7317">
      <w:pPr>
        <w:autoSpaceDE w:val="0"/>
        <w:autoSpaceDN w:val="0"/>
        <w:adjustRightInd w:val="0"/>
      </w:pPr>
      <w:r>
        <w:t>de los inhibidores se haya constituido en una de las más exploradas de la enzimología</w:t>
      </w:r>
    </w:p>
    <w:p w:rsidR="001F7317" w:rsidRDefault="001F7317" w:rsidP="001F7317">
      <w:pPr>
        <w:autoSpaceDE w:val="0"/>
        <w:autoSpaceDN w:val="0"/>
        <w:adjustRightInd w:val="0"/>
      </w:pPr>
      <w:r>
        <w:t>práctica.</w:t>
      </w:r>
    </w:p>
    <w:p w:rsidR="001F7317" w:rsidRDefault="001F7317" w:rsidP="001F7317">
      <w:pPr>
        <w:autoSpaceDE w:val="0"/>
        <w:autoSpaceDN w:val="0"/>
        <w:adjustRightInd w:val="0"/>
      </w:pPr>
      <w:r>
        <w:t>Los inhibidores pueden clasificarse en dos grandes grupos:</w:t>
      </w:r>
    </w:p>
    <w:p w:rsidR="001F7317" w:rsidRDefault="001F7317" w:rsidP="001F7317">
      <w:pPr>
        <w:autoSpaceDE w:val="0"/>
        <w:autoSpaceDN w:val="0"/>
        <w:adjustRightInd w:val="0"/>
        <w:rPr>
          <w:rFonts w:ascii="TimesNewRomanPS-BoldMT" w:hAnsi="TimesNewRomanPS-BoldMT" w:cs="TimesNewRomanPS-BoldMT"/>
          <w:b/>
          <w:bCs/>
          <w:sz w:val="28"/>
          <w:szCs w:val="28"/>
        </w:rPr>
      </w:pPr>
      <w:r>
        <w:rPr>
          <w:rFonts w:ascii="TimesNewRomanPS-BoldMT" w:hAnsi="TimesNewRomanPS-BoldMT" w:cs="TimesNewRomanPS-BoldMT"/>
          <w:b/>
          <w:bCs/>
          <w:sz w:val="28"/>
          <w:szCs w:val="28"/>
        </w:rPr>
        <w:t>1) Irreversibles</w:t>
      </w:r>
    </w:p>
    <w:p w:rsidR="001F7317" w:rsidRDefault="001F7317" w:rsidP="001F7317">
      <w:pPr>
        <w:autoSpaceDE w:val="0"/>
        <w:autoSpaceDN w:val="0"/>
        <w:adjustRightInd w:val="0"/>
        <w:rPr>
          <w:rFonts w:ascii="TimesNewRomanPS-BoldMT" w:hAnsi="TimesNewRomanPS-BoldMT" w:cs="TimesNewRomanPS-BoldMT"/>
          <w:b/>
          <w:bCs/>
          <w:sz w:val="28"/>
          <w:szCs w:val="28"/>
        </w:rPr>
      </w:pPr>
      <w:r>
        <w:rPr>
          <w:rFonts w:ascii="TimesNewRomanPS-BoldMT" w:hAnsi="TimesNewRomanPS-BoldMT" w:cs="TimesNewRomanPS-BoldMT"/>
          <w:b/>
          <w:bCs/>
          <w:sz w:val="28"/>
          <w:szCs w:val="28"/>
        </w:rPr>
        <w:t>2) Reversibles</w:t>
      </w:r>
    </w:p>
    <w:p w:rsidR="001F7317" w:rsidRDefault="001F7317" w:rsidP="001F7317">
      <w:pPr>
        <w:autoSpaceDE w:val="0"/>
        <w:autoSpaceDN w:val="0"/>
        <w:adjustRightInd w:val="0"/>
        <w:rPr>
          <w:rFonts w:ascii="TimesNewRomanPS-BoldMT" w:hAnsi="TimesNewRomanPS-BoldMT" w:cs="TimesNewRomanPS-BoldMT"/>
          <w:b/>
          <w:bCs/>
          <w:sz w:val="28"/>
          <w:szCs w:val="28"/>
        </w:rPr>
      </w:pPr>
      <w:r>
        <w:rPr>
          <w:rFonts w:ascii="TimesNewRomanPS-BoldMT" w:hAnsi="TimesNewRomanPS-BoldMT" w:cs="TimesNewRomanPS-BoldMT"/>
          <w:b/>
          <w:bCs/>
          <w:sz w:val="28"/>
          <w:szCs w:val="28"/>
        </w:rPr>
        <w:t>i) competitivos</w:t>
      </w:r>
    </w:p>
    <w:p w:rsidR="001F7317" w:rsidRDefault="001F7317" w:rsidP="001F7317">
      <w:pPr>
        <w:autoSpaceDE w:val="0"/>
        <w:autoSpaceDN w:val="0"/>
        <w:adjustRightInd w:val="0"/>
        <w:rPr>
          <w:rFonts w:ascii="TimesNewRomanPS-BoldMT" w:hAnsi="TimesNewRomanPS-BoldMT" w:cs="TimesNewRomanPS-BoldMT"/>
          <w:b/>
          <w:bCs/>
          <w:sz w:val="28"/>
          <w:szCs w:val="28"/>
        </w:rPr>
      </w:pPr>
      <w:r>
        <w:rPr>
          <w:rFonts w:ascii="TimesNewRomanPS-BoldMT" w:hAnsi="TimesNewRomanPS-BoldMT" w:cs="TimesNewRomanPS-BoldMT"/>
          <w:b/>
          <w:bCs/>
          <w:sz w:val="28"/>
          <w:szCs w:val="28"/>
        </w:rPr>
        <w:t>ii) no competitivos</w:t>
      </w:r>
    </w:p>
    <w:p w:rsidR="001F7317" w:rsidRDefault="001F7317" w:rsidP="001F7317">
      <w:pPr>
        <w:autoSpaceDE w:val="0"/>
        <w:autoSpaceDN w:val="0"/>
        <w:adjustRightInd w:val="0"/>
      </w:pPr>
      <w:r>
        <w:t>En el primer caso la enzima no recobra su actividad por remoción del inhibidor libre.</w:t>
      </w:r>
    </w:p>
    <w:p w:rsidR="001F7317" w:rsidRDefault="001F7317" w:rsidP="001F7317">
      <w:pPr>
        <w:autoSpaceDE w:val="0"/>
        <w:autoSpaceDN w:val="0"/>
        <w:adjustRightInd w:val="0"/>
      </w:pPr>
      <w:r>
        <w:t>Esto es debido a que el inhibidor irreversible, actúa por lo general modificando</w:t>
      </w:r>
    </w:p>
    <w:p w:rsidR="001F7317" w:rsidRDefault="001F7317" w:rsidP="001F7317">
      <w:pPr>
        <w:rPr>
          <w:i/>
          <w:sz w:val="28"/>
          <w:lang w:val="es-ES_tradnl"/>
        </w:rPr>
      </w:pPr>
      <w:r>
        <w:t>irreversiblemente o aún destruyendo algunos de los grupos esenciales del centro activo.</w:t>
      </w:r>
    </w:p>
    <w:p w:rsidR="001F7317" w:rsidRDefault="001F7317" w:rsidP="001F7317">
      <w:pPr>
        <w:pStyle w:val="Ttulo5"/>
        <w:rPr>
          <w:u w:val="single"/>
          <w:lang w:val="es-ES_tradnl"/>
        </w:rPr>
      </w:pPr>
    </w:p>
    <w:p w:rsidR="001F7317" w:rsidRPr="00F129FD" w:rsidRDefault="001F7317" w:rsidP="001F7317">
      <w:pPr>
        <w:pStyle w:val="Ttulo5"/>
        <w:rPr>
          <w:u w:val="single"/>
          <w:lang w:val="es-ES_tradnl"/>
        </w:rPr>
      </w:pPr>
      <w:r w:rsidRPr="00F129FD">
        <w:rPr>
          <w:u w:val="single"/>
          <w:lang w:val="es-ES_tradnl"/>
        </w:rPr>
        <w:t>Introducción</w:t>
      </w:r>
    </w:p>
    <w:p w:rsidR="001F7317" w:rsidRDefault="001F7317" w:rsidP="001F7317">
      <w:pPr>
        <w:rPr>
          <w:sz w:val="28"/>
          <w:lang w:val="es-ES_tradnl"/>
        </w:rPr>
      </w:pPr>
    </w:p>
    <w:p w:rsidR="001F7317" w:rsidRDefault="001F7317" w:rsidP="001F7317">
      <w:pPr>
        <w:rPr>
          <w:sz w:val="28"/>
          <w:szCs w:val="28"/>
        </w:rPr>
      </w:pPr>
      <w:r w:rsidRPr="00236B26">
        <w:rPr>
          <w:sz w:val="28"/>
          <w:szCs w:val="28"/>
        </w:rPr>
        <w:t xml:space="preserve">La catalasa es en enzima reductora. Ya que capta los electrones en las reacciones donde se encuentra presente. Celular.  Se encuentra presente en todas las células vivas. Especialmente en las células sanguíneas, del hígado y del riñón. Cumple funciones importantes en la prevención de la acumulación del H2O2. </w:t>
      </w:r>
    </w:p>
    <w:p w:rsidR="001F7317" w:rsidRPr="00236B26" w:rsidRDefault="001F7317" w:rsidP="001F7317">
      <w:pPr>
        <w:rPr>
          <w:sz w:val="28"/>
          <w:szCs w:val="28"/>
          <w:lang w:val="es-ES_tradnl"/>
        </w:rPr>
      </w:pPr>
    </w:p>
    <w:p w:rsidR="001F7317" w:rsidRPr="002552A5" w:rsidRDefault="001F7317" w:rsidP="001F7317">
      <w:pPr>
        <w:jc w:val="both"/>
        <w:rPr>
          <w:sz w:val="28"/>
          <w:szCs w:val="28"/>
          <w:lang w:val="es-ES_tradnl"/>
        </w:rPr>
      </w:pPr>
      <w:r w:rsidRPr="002552A5">
        <w:rPr>
          <w:sz w:val="28"/>
          <w:szCs w:val="28"/>
          <w:lang w:val="es-ES_tradnl"/>
        </w:rPr>
        <w:t>La catalasa es una óxido-reductasa cuyo sustrato  es el peróxido de hidrógeno al cual lo descompone en agua y oxígeno. La actividad de la catalasa se mide cuantificando por  permanganimetría, la cantidad  de sustrato remanente después de la acción de la enzima.</w:t>
      </w:r>
    </w:p>
    <w:p w:rsidR="001F7317" w:rsidRPr="002552A5" w:rsidRDefault="001F7317" w:rsidP="001F7317">
      <w:pPr>
        <w:jc w:val="both"/>
        <w:rPr>
          <w:sz w:val="28"/>
          <w:szCs w:val="28"/>
          <w:lang w:val="es-ES_tradnl"/>
        </w:rPr>
      </w:pPr>
      <w:r w:rsidRPr="002552A5">
        <w:rPr>
          <w:sz w:val="28"/>
          <w:szCs w:val="28"/>
        </w:rPr>
        <w:t xml:space="preserve">El cianuro es un inhibidor irreversible que actúa sobre iones metálicos de enzimas tales como, la catalasa la cual es una hemoenzima que actúa sobre </w:t>
      </w:r>
      <w:r w:rsidRPr="002552A5">
        <w:rPr>
          <w:sz w:val="28"/>
          <w:szCs w:val="28"/>
        </w:rPr>
        <w:lastRenderedPageBreak/>
        <w:t>iones de Fe. Este inhibidor se encuentra comúnmente en las almendras amargas tales como las de durazno. La catalasa se ve afectada por la acción de este inhibidor ya que este reacciona con el Fe del grupo hemo impidiendo su unión al sustrato.</w:t>
      </w:r>
    </w:p>
    <w:p w:rsidR="001F7317" w:rsidRPr="002552A5" w:rsidRDefault="001F7317" w:rsidP="001F7317">
      <w:pPr>
        <w:rPr>
          <w:sz w:val="28"/>
          <w:szCs w:val="28"/>
          <w:lang w:val="es-ES_tradnl"/>
        </w:rPr>
      </w:pPr>
    </w:p>
    <w:p w:rsidR="001F7317" w:rsidRDefault="001F7317" w:rsidP="001F7317">
      <w:pPr>
        <w:rPr>
          <w:sz w:val="28"/>
          <w:lang w:val="es-ES_tradnl"/>
        </w:rPr>
      </w:pPr>
    </w:p>
    <w:p w:rsidR="001F7317" w:rsidRDefault="001F7317" w:rsidP="001F7317">
      <w:pPr>
        <w:rPr>
          <w:sz w:val="28"/>
          <w:lang w:val="es-ES_tradnl"/>
        </w:rPr>
      </w:pPr>
    </w:p>
    <w:p w:rsidR="001F7317" w:rsidRDefault="001F7317" w:rsidP="001F7317">
      <w:pPr>
        <w:pStyle w:val="Ttulo6"/>
        <w:jc w:val="left"/>
        <w:rPr>
          <w:lang w:val="es-ES_tradnl"/>
        </w:rPr>
      </w:pPr>
      <w:r>
        <w:rPr>
          <w:lang w:val="es-ES_tradnl"/>
        </w:rPr>
        <w:t>TÉCNICA</w:t>
      </w:r>
    </w:p>
    <w:p w:rsidR="001F7317" w:rsidRDefault="001F7317" w:rsidP="001F7317">
      <w:pPr>
        <w:rPr>
          <w:sz w:val="28"/>
          <w:lang w:val="es-ES_tradnl"/>
        </w:rPr>
      </w:pPr>
    </w:p>
    <w:p w:rsidR="001F7317" w:rsidRDefault="001F7317" w:rsidP="001F7317">
      <w:pPr>
        <w:rPr>
          <w:sz w:val="28"/>
          <w:lang w:val="es-ES_tradnl"/>
        </w:rPr>
      </w:pPr>
      <w:r>
        <w:rPr>
          <w:sz w:val="28"/>
          <w:lang w:val="es-ES_tradnl"/>
        </w:rPr>
        <w:t>Reactivos: Sangre:</w:t>
      </w:r>
      <w:r w:rsidR="008A04F8">
        <w:rPr>
          <w:sz w:val="28"/>
          <w:lang w:val="es-ES_tradnl"/>
        </w:rPr>
        <w:t xml:space="preserve"> </w:t>
      </w:r>
      <w:r>
        <w:rPr>
          <w:sz w:val="28"/>
          <w:lang w:val="es-ES_tradnl"/>
        </w:rPr>
        <w:t>dilución 1/500,  Peróxido de hidrógeno 0,05 M,  Buffer fosfato 0,02 M pH 7,0 –7,4,  Permanganato de Potasio.</w:t>
      </w:r>
    </w:p>
    <w:p w:rsidR="001F7317" w:rsidRDefault="001F7317" w:rsidP="001F7317">
      <w:pPr>
        <w:rPr>
          <w:sz w:val="2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90"/>
        <w:gridCol w:w="1080"/>
        <w:gridCol w:w="932"/>
        <w:gridCol w:w="1234"/>
        <w:gridCol w:w="1234"/>
        <w:gridCol w:w="1234"/>
        <w:gridCol w:w="1234"/>
      </w:tblGrid>
      <w:tr w:rsidR="001F7317" w:rsidTr="00B54C81">
        <w:tblPrEx>
          <w:tblCellMar>
            <w:top w:w="0" w:type="dxa"/>
            <w:bottom w:w="0" w:type="dxa"/>
          </w:tblCellMar>
        </w:tblPrEx>
        <w:tc>
          <w:tcPr>
            <w:tcW w:w="1690" w:type="dxa"/>
            <w:tcBorders>
              <w:top w:val="single" w:sz="4" w:space="0" w:color="auto"/>
              <w:left w:val="single" w:sz="4" w:space="0" w:color="auto"/>
              <w:bottom w:val="single" w:sz="4" w:space="0" w:color="auto"/>
              <w:right w:val="single" w:sz="4" w:space="0" w:color="auto"/>
            </w:tcBorders>
          </w:tcPr>
          <w:p w:rsidR="001F7317" w:rsidRDefault="001F7317" w:rsidP="00B54C81">
            <w:pPr>
              <w:jc w:val="center"/>
              <w:rPr>
                <w:b/>
                <w:sz w:val="20"/>
                <w:lang w:val="en-US"/>
              </w:rPr>
            </w:pPr>
            <w:r>
              <w:rPr>
                <w:b/>
                <w:sz w:val="20"/>
                <w:lang w:val="en-US"/>
              </w:rPr>
              <w:t>ERLENMEYER</w:t>
            </w:r>
          </w:p>
          <w:p w:rsidR="001F7317" w:rsidRDefault="001F7317" w:rsidP="00B54C81">
            <w:pPr>
              <w:jc w:val="center"/>
              <w:rPr>
                <w:b/>
                <w:sz w:val="20"/>
                <w:lang w:val="en-US"/>
              </w:rPr>
            </w:pPr>
          </w:p>
          <w:p w:rsidR="001F7317" w:rsidRDefault="001F7317" w:rsidP="00B54C81">
            <w:pPr>
              <w:jc w:val="center"/>
              <w:rPr>
                <w:b/>
                <w:sz w:val="20"/>
                <w:lang w:val="en-US"/>
              </w:rPr>
            </w:pPr>
          </w:p>
        </w:tc>
        <w:tc>
          <w:tcPr>
            <w:tcW w:w="1080" w:type="dxa"/>
            <w:tcBorders>
              <w:top w:val="single" w:sz="4" w:space="0" w:color="auto"/>
              <w:left w:val="single" w:sz="4" w:space="0" w:color="auto"/>
              <w:bottom w:val="single" w:sz="4" w:space="0" w:color="auto"/>
              <w:right w:val="single" w:sz="4" w:space="0" w:color="auto"/>
            </w:tcBorders>
          </w:tcPr>
          <w:p w:rsidR="001F7317" w:rsidRDefault="001F7317" w:rsidP="00B54C81">
            <w:pPr>
              <w:jc w:val="center"/>
              <w:rPr>
                <w:b/>
                <w:sz w:val="20"/>
                <w:lang w:val="es-ES_tradnl"/>
              </w:rPr>
            </w:pPr>
            <w:r>
              <w:rPr>
                <w:b/>
                <w:sz w:val="20"/>
                <w:lang w:val="es-ES_tradnl"/>
              </w:rPr>
              <w:t>BUFFER</w:t>
            </w:r>
          </w:p>
          <w:p w:rsidR="001F7317" w:rsidRDefault="001F7317" w:rsidP="00B54C81">
            <w:pPr>
              <w:jc w:val="center"/>
              <w:rPr>
                <w:b/>
                <w:sz w:val="20"/>
                <w:lang w:val="es-ES_tradnl"/>
              </w:rPr>
            </w:pPr>
          </w:p>
        </w:tc>
        <w:tc>
          <w:tcPr>
            <w:tcW w:w="932" w:type="dxa"/>
            <w:tcBorders>
              <w:top w:val="single" w:sz="4" w:space="0" w:color="auto"/>
              <w:left w:val="single" w:sz="4" w:space="0" w:color="auto"/>
              <w:bottom w:val="single" w:sz="4" w:space="0" w:color="auto"/>
              <w:right w:val="single" w:sz="4" w:space="0" w:color="auto"/>
            </w:tcBorders>
          </w:tcPr>
          <w:p w:rsidR="001F7317" w:rsidRDefault="001F7317" w:rsidP="00B54C81">
            <w:pPr>
              <w:jc w:val="center"/>
              <w:rPr>
                <w:b/>
                <w:sz w:val="20"/>
                <w:lang w:val="es-ES_tradnl"/>
              </w:rPr>
            </w:pPr>
            <w:r>
              <w:rPr>
                <w:b/>
                <w:sz w:val="20"/>
                <w:lang w:val="es-ES_tradnl"/>
              </w:rPr>
              <w:t>H</w:t>
            </w:r>
            <w:r>
              <w:rPr>
                <w:b/>
                <w:sz w:val="20"/>
                <w:vertAlign w:val="subscript"/>
                <w:lang w:val="es-ES_tradnl"/>
              </w:rPr>
              <w:t>2</w:t>
            </w:r>
            <w:r>
              <w:rPr>
                <w:b/>
                <w:sz w:val="20"/>
                <w:lang w:val="es-ES_tradnl"/>
              </w:rPr>
              <w:t>O</w:t>
            </w:r>
            <w:r>
              <w:rPr>
                <w:b/>
                <w:sz w:val="20"/>
                <w:vertAlign w:val="subscript"/>
                <w:lang w:val="es-ES_tradnl"/>
              </w:rPr>
              <w:t>2</w:t>
            </w:r>
          </w:p>
        </w:tc>
        <w:tc>
          <w:tcPr>
            <w:tcW w:w="1234" w:type="dxa"/>
            <w:tcBorders>
              <w:top w:val="single" w:sz="4" w:space="0" w:color="auto"/>
              <w:left w:val="single" w:sz="4" w:space="0" w:color="auto"/>
              <w:bottom w:val="single" w:sz="4" w:space="0" w:color="auto"/>
              <w:right w:val="single" w:sz="4" w:space="0" w:color="auto"/>
            </w:tcBorders>
          </w:tcPr>
          <w:p w:rsidR="001F7317" w:rsidRDefault="001F7317" w:rsidP="00B54C81">
            <w:pPr>
              <w:jc w:val="center"/>
              <w:rPr>
                <w:b/>
                <w:sz w:val="20"/>
                <w:lang w:val="es-ES_tradnl"/>
              </w:rPr>
            </w:pPr>
            <w:r>
              <w:rPr>
                <w:b/>
                <w:sz w:val="20"/>
                <w:lang w:val="es-ES_tradnl"/>
              </w:rPr>
              <w:t>H</w:t>
            </w:r>
            <w:r>
              <w:rPr>
                <w:b/>
                <w:sz w:val="20"/>
                <w:vertAlign w:val="subscript"/>
                <w:lang w:val="es-ES_tradnl"/>
              </w:rPr>
              <w:t>2</w:t>
            </w:r>
            <w:r>
              <w:rPr>
                <w:b/>
                <w:sz w:val="20"/>
                <w:lang w:val="es-ES_tradnl"/>
              </w:rPr>
              <w:t>O</w:t>
            </w:r>
          </w:p>
        </w:tc>
        <w:tc>
          <w:tcPr>
            <w:tcW w:w="1234" w:type="dxa"/>
            <w:tcBorders>
              <w:top w:val="single" w:sz="4" w:space="0" w:color="auto"/>
              <w:left w:val="single" w:sz="4" w:space="0" w:color="auto"/>
              <w:bottom w:val="single" w:sz="4" w:space="0" w:color="auto"/>
              <w:right w:val="single" w:sz="4" w:space="0" w:color="auto"/>
            </w:tcBorders>
          </w:tcPr>
          <w:p w:rsidR="001F7317" w:rsidRDefault="001F7317" w:rsidP="00B54C81">
            <w:pPr>
              <w:jc w:val="center"/>
              <w:rPr>
                <w:b/>
                <w:sz w:val="18"/>
                <w:lang w:val="es-ES_tradnl"/>
              </w:rPr>
            </w:pPr>
            <w:r>
              <w:rPr>
                <w:b/>
                <w:sz w:val="18"/>
                <w:lang w:val="es-ES_tradnl"/>
              </w:rPr>
              <w:t>H</w:t>
            </w:r>
            <w:r>
              <w:rPr>
                <w:b/>
                <w:sz w:val="18"/>
                <w:vertAlign w:val="subscript"/>
                <w:lang w:val="es-ES_tradnl"/>
              </w:rPr>
              <w:t>2</w:t>
            </w:r>
            <w:r>
              <w:rPr>
                <w:b/>
                <w:sz w:val="18"/>
                <w:lang w:val="es-ES_tradnl"/>
              </w:rPr>
              <w:t>SO</w:t>
            </w:r>
            <w:r>
              <w:rPr>
                <w:b/>
                <w:sz w:val="18"/>
                <w:vertAlign w:val="subscript"/>
                <w:lang w:val="es-ES_tradnl"/>
              </w:rPr>
              <w:t>4</w:t>
            </w:r>
          </w:p>
        </w:tc>
        <w:tc>
          <w:tcPr>
            <w:tcW w:w="1234" w:type="dxa"/>
            <w:tcBorders>
              <w:top w:val="single" w:sz="4" w:space="0" w:color="auto"/>
              <w:left w:val="single" w:sz="4" w:space="0" w:color="auto"/>
              <w:bottom w:val="single" w:sz="4" w:space="0" w:color="auto"/>
              <w:right w:val="single" w:sz="4" w:space="0" w:color="auto"/>
            </w:tcBorders>
          </w:tcPr>
          <w:p w:rsidR="001F7317" w:rsidRDefault="001F7317" w:rsidP="00B54C81">
            <w:pPr>
              <w:jc w:val="center"/>
              <w:rPr>
                <w:b/>
                <w:sz w:val="20"/>
                <w:lang w:val="es-ES_tradnl"/>
              </w:rPr>
            </w:pPr>
            <w:r>
              <w:rPr>
                <w:b/>
                <w:sz w:val="20"/>
                <w:lang w:val="es-ES_tradnl"/>
              </w:rPr>
              <w:t>NaCN</w:t>
            </w:r>
          </w:p>
        </w:tc>
        <w:tc>
          <w:tcPr>
            <w:tcW w:w="1234" w:type="dxa"/>
            <w:tcBorders>
              <w:top w:val="single" w:sz="4" w:space="0" w:color="auto"/>
              <w:left w:val="single" w:sz="4" w:space="0" w:color="auto"/>
              <w:bottom w:val="single" w:sz="4" w:space="0" w:color="auto"/>
              <w:right w:val="single" w:sz="4" w:space="0" w:color="auto"/>
            </w:tcBorders>
          </w:tcPr>
          <w:p w:rsidR="001F7317" w:rsidRDefault="001F7317" w:rsidP="00B54C81">
            <w:pPr>
              <w:jc w:val="center"/>
              <w:rPr>
                <w:b/>
                <w:sz w:val="20"/>
                <w:lang w:val="es-ES_tradnl"/>
              </w:rPr>
            </w:pPr>
            <w:r>
              <w:rPr>
                <w:b/>
                <w:sz w:val="20"/>
                <w:lang w:val="es-ES_tradnl"/>
              </w:rPr>
              <w:t>ENZIMA</w:t>
            </w:r>
          </w:p>
        </w:tc>
      </w:tr>
      <w:tr w:rsidR="001F7317" w:rsidTr="00B54C81">
        <w:tblPrEx>
          <w:tblCellMar>
            <w:top w:w="0" w:type="dxa"/>
            <w:bottom w:w="0" w:type="dxa"/>
          </w:tblCellMar>
        </w:tblPrEx>
        <w:tc>
          <w:tcPr>
            <w:tcW w:w="1690" w:type="dxa"/>
            <w:tcBorders>
              <w:top w:val="single" w:sz="4" w:space="0" w:color="auto"/>
              <w:left w:val="single" w:sz="4" w:space="0" w:color="auto"/>
              <w:bottom w:val="single" w:sz="4" w:space="0" w:color="auto"/>
              <w:right w:val="single" w:sz="4" w:space="0" w:color="auto"/>
            </w:tcBorders>
          </w:tcPr>
          <w:p w:rsidR="001F7317" w:rsidRDefault="001F7317" w:rsidP="00B54C81">
            <w:pPr>
              <w:jc w:val="center"/>
              <w:rPr>
                <w:sz w:val="28"/>
                <w:lang w:val="es-ES_tradnl"/>
              </w:rPr>
            </w:pPr>
            <w:r>
              <w:rPr>
                <w:sz w:val="28"/>
                <w:lang w:val="es-ES_tradnl"/>
              </w:rPr>
              <w:t>1</w:t>
            </w:r>
          </w:p>
          <w:p w:rsidR="001F7317" w:rsidRDefault="001F7317" w:rsidP="00B54C81">
            <w:pPr>
              <w:jc w:val="center"/>
              <w:rPr>
                <w:sz w:val="28"/>
                <w:lang w:val="es-ES_tradnl"/>
              </w:rPr>
            </w:pPr>
          </w:p>
        </w:tc>
        <w:tc>
          <w:tcPr>
            <w:tcW w:w="1080" w:type="dxa"/>
            <w:tcBorders>
              <w:top w:val="single" w:sz="4" w:space="0" w:color="auto"/>
              <w:left w:val="single" w:sz="4" w:space="0" w:color="auto"/>
              <w:bottom w:val="single" w:sz="4" w:space="0" w:color="auto"/>
              <w:right w:val="single" w:sz="4" w:space="0" w:color="auto"/>
            </w:tcBorders>
          </w:tcPr>
          <w:p w:rsidR="001F7317" w:rsidRDefault="001F7317" w:rsidP="00B54C81">
            <w:pPr>
              <w:jc w:val="center"/>
              <w:rPr>
                <w:sz w:val="28"/>
                <w:lang w:val="es-ES_tradnl"/>
              </w:rPr>
            </w:pPr>
            <w:r>
              <w:rPr>
                <w:sz w:val="28"/>
                <w:lang w:val="es-ES_tradnl"/>
              </w:rPr>
              <w:t>5 mL</w:t>
            </w:r>
          </w:p>
        </w:tc>
        <w:tc>
          <w:tcPr>
            <w:tcW w:w="932" w:type="dxa"/>
            <w:tcBorders>
              <w:top w:val="single" w:sz="4" w:space="0" w:color="auto"/>
              <w:left w:val="single" w:sz="4" w:space="0" w:color="auto"/>
              <w:bottom w:val="single" w:sz="4" w:space="0" w:color="auto"/>
              <w:right w:val="single" w:sz="4" w:space="0" w:color="auto"/>
            </w:tcBorders>
          </w:tcPr>
          <w:p w:rsidR="001F7317" w:rsidRDefault="001F7317" w:rsidP="00B54C81">
            <w:pPr>
              <w:jc w:val="center"/>
              <w:rPr>
                <w:sz w:val="28"/>
                <w:lang w:val="es-ES_tradnl"/>
              </w:rPr>
            </w:pPr>
            <w:r>
              <w:rPr>
                <w:sz w:val="28"/>
                <w:lang w:val="es-ES_tradnl"/>
              </w:rPr>
              <w:t>1 mL</w:t>
            </w:r>
          </w:p>
        </w:tc>
        <w:tc>
          <w:tcPr>
            <w:tcW w:w="1234" w:type="dxa"/>
            <w:tcBorders>
              <w:top w:val="single" w:sz="4" w:space="0" w:color="auto"/>
              <w:left w:val="single" w:sz="4" w:space="0" w:color="auto"/>
              <w:bottom w:val="single" w:sz="4" w:space="0" w:color="auto"/>
              <w:right w:val="single" w:sz="4" w:space="0" w:color="auto"/>
            </w:tcBorders>
          </w:tcPr>
          <w:p w:rsidR="001F7317" w:rsidRDefault="001F7317" w:rsidP="00B54C81">
            <w:pPr>
              <w:jc w:val="center"/>
              <w:rPr>
                <w:sz w:val="28"/>
                <w:lang w:val="es-ES_tradnl"/>
              </w:rPr>
            </w:pPr>
            <w:r>
              <w:rPr>
                <w:sz w:val="28"/>
                <w:lang w:val="es-ES_tradnl"/>
              </w:rPr>
              <w:t>0,5mL</w:t>
            </w:r>
          </w:p>
        </w:tc>
        <w:tc>
          <w:tcPr>
            <w:tcW w:w="1234" w:type="dxa"/>
            <w:tcBorders>
              <w:top w:val="single" w:sz="4" w:space="0" w:color="auto"/>
              <w:left w:val="single" w:sz="4" w:space="0" w:color="auto"/>
              <w:bottom w:val="single" w:sz="4" w:space="0" w:color="auto"/>
              <w:right w:val="single" w:sz="4" w:space="0" w:color="auto"/>
            </w:tcBorders>
          </w:tcPr>
          <w:p w:rsidR="001F7317" w:rsidRDefault="001F7317" w:rsidP="00B54C81">
            <w:pPr>
              <w:jc w:val="center"/>
              <w:rPr>
                <w:sz w:val="28"/>
                <w:lang w:val="es-ES_tradnl"/>
              </w:rPr>
            </w:pPr>
            <w:r>
              <w:rPr>
                <w:sz w:val="28"/>
                <w:lang w:val="es-ES_tradnl"/>
              </w:rPr>
              <w:t>1 mL</w:t>
            </w:r>
          </w:p>
        </w:tc>
        <w:tc>
          <w:tcPr>
            <w:tcW w:w="1234" w:type="dxa"/>
            <w:tcBorders>
              <w:top w:val="single" w:sz="4" w:space="0" w:color="auto"/>
              <w:left w:val="single" w:sz="4" w:space="0" w:color="auto"/>
              <w:bottom w:val="single" w:sz="4" w:space="0" w:color="auto"/>
              <w:right w:val="single" w:sz="4" w:space="0" w:color="auto"/>
            </w:tcBorders>
          </w:tcPr>
          <w:p w:rsidR="001F7317" w:rsidRDefault="001F7317" w:rsidP="00B54C81">
            <w:pPr>
              <w:jc w:val="center"/>
              <w:rPr>
                <w:sz w:val="28"/>
                <w:lang w:val="es-ES_tradnl"/>
              </w:rPr>
            </w:pPr>
            <w:r>
              <w:rPr>
                <w:sz w:val="28"/>
                <w:lang w:val="es-ES_tradnl"/>
              </w:rPr>
              <w:t>--</w:t>
            </w:r>
          </w:p>
        </w:tc>
        <w:tc>
          <w:tcPr>
            <w:tcW w:w="1234" w:type="dxa"/>
            <w:tcBorders>
              <w:top w:val="single" w:sz="4" w:space="0" w:color="auto"/>
              <w:left w:val="single" w:sz="4" w:space="0" w:color="auto"/>
              <w:bottom w:val="single" w:sz="4" w:space="0" w:color="auto"/>
              <w:right w:val="single" w:sz="4" w:space="0" w:color="auto"/>
            </w:tcBorders>
          </w:tcPr>
          <w:p w:rsidR="001F7317" w:rsidRDefault="001F7317" w:rsidP="00B54C81">
            <w:pPr>
              <w:jc w:val="center"/>
              <w:rPr>
                <w:sz w:val="28"/>
                <w:lang w:val="es-ES_tradnl"/>
              </w:rPr>
            </w:pPr>
            <w:r>
              <w:rPr>
                <w:sz w:val="28"/>
                <w:lang w:val="es-ES_tradnl"/>
              </w:rPr>
              <w:t>0,25mL</w:t>
            </w:r>
          </w:p>
        </w:tc>
      </w:tr>
      <w:tr w:rsidR="001F7317" w:rsidTr="00B54C81">
        <w:tblPrEx>
          <w:tblCellMar>
            <w:top w:w="0" w:type="dxa"/>
            <w:bottom w:w="0" w:type="dxa"/>
          </w:tblCellMar>
        </w:tblPrEx>
        <w:tc>
          <w:tcPr>
            <w:tcW w:w="1690" w:type="dxa"/>
            <w:tcBorders>
              <w:top w:val="single" w:sz="4" w:space="0" w:color="auto"/>
              <w:left w:val="single" w:sz="4" w:space="0" w:color="auto"/>
              <w:bottom w:val="single" w:sz="4" w:space="0" w:color="auto"/>
              <w:right w:val="single" w:sz="4" w:space="0" w:color="auto"/>
            </w:tcBorders>
          </w:tcPr>
          <w:p w:rsidR="001F7317" w:rsidRDefault="001F7317" w:rsidP="00B54C81">
            <w:pPr>
              <w:jc w:val="center"/>
              <w:rPr>
                <w:sz w:val="28"/>
                <w:lang w:val="es-ES_tradnl"/>
              </w:rPr>
            </w:pPr>
            <w:r>
              <w:rPr>
                <w:sz w:val="28"/>
                <w:lang w:val="es-ES_tradnl"/>
              </w:rPr>
              <w:t>2</w:t>
            </w:r>
          </w:p>
          <w:p w:rsidR="001F7317" w:rsidRDefault="001F7317" w:rsidP="00B54C81">
            <w:pPr>
              <w:jc w:val="center"/>
              <w:rPr>
                <w:sz w:val="28"/>
                <w:lang w:val="es-ES_tradnl"/>
              </w:rPr>
            </w:pPr>
          </w:p>
        </w:tc>
        <w:tc>
          <w:tcPr>
            <w:tcW w:w="1080" w:type="dxa"/>
            <w:tcBorders>
              <w:top w:val="single" w:sz="4" w:space="0" w:color="auto"/>
              <w:left w:val="single" w:sz="4" w:space="0" w:color="auto"/>
              <w:bottom w:val="single" w:sz="4" w:space="0" w:color="auto"/>
              <w:right w:val="single" w:sz="4" w:space="0" w:color="auto"/>
            </w:tcBorders>
          </w:tcPr>
          <w:p w:rsidR="001F7317" w:rsidRDefault="001F7317" w:rsidP="00B54C81">
            <w:pPr>
              <w:jc w:val="center"/>
              <w:rPr>
                <w:sz w:val="28"/>
                <w:lang w:val="es-ES_tradnl"/>
              </w:rPr>
            </w:pPr>
            <w:r>
              <w:rPr>
                <w:sz w:val="28"/>
                <w:lang w:val="es-ES_tradnl"/>
              </w:rPr>
              <w:t>5mL</w:t>
            </w:r>
          </w:p>
        </w:tc>
        <w:tc>
          <w:tcPr>
            <w:tcW w:w="932" w:type="dxa"/>
            <w:tcBorders>
              <w:top w:val="single" w:sz="4" w:space="0" w:color="auto"/>
              <w:left w:val="single" w:sz="4" w:space="0" w:color="auto"/>
              <w:bottom w:val="single" w:sz="4" w:space="0" w:color="auto"/>
              <w:right w:val="single" w:sz="4" w:space="0" w:color="auto"/>
            </w:tcBorders>
          </w:tcPr>
          <w:p w:rsidR="001F7317" w:rsidRDefault="001F7317" w:rsidP="00B54C81">
            <w:pPr>
              <w:jc w:val="center"/>
              <w:rPr>
                <w:sz w:val="28"/>
                <w:lang w:val="es-ES_tradnl"/>
              </w:rPr>
            </w:pPr>
            <w:r>
              <w:rPr>
                <w:sz w:val="28"/>
                <w:lang w:val="es-ES_tradnl"/>
              </w:rPr>
              <w:t>1 mL</w:t>
            </w:r>
          </w:p>
        </w:tc>
        <w:tc>
          <w:tcPr>
            <w:tcW w:w="1234" w:type="dxa"/>
            <w:tcBorders>
              <w:top w:val="single" w:sz="4" w:space="0" w:color="auto"/>
              <w:left w:val="single" w:sz="4" w:space="0" w:color="auto"/>
              <w:bottom w:val="single" w:sz="4" w:space="0" w:color="auto"/>
              <w:right w:val="single" w:sz="4" w:space="0" w:color="auto"/>
            </w:tcBorders>
          </w:tcPr>
          <w:p w:rsidR="001F7317" w:rsidRDefault="001F7317" w:rsidP="00B54C81">
            <w:pPr>
              <w:jc w:val="center"/>
              <w:rPr>
                <w:sz w:val="28"/>
                <w:lang w:val="es-ES_tradnl"/>
              </w:rPr>
            </w:pPr>
            <w:r>
              <w:rPr>
                <w:sz w:val="28"/>
                <w:lang w:val="es-ES_tradnl"/>
              </w:rPr>
              <w:t>0,5mL</w:t>
            </w:r>
          </w:p>
        </w:tc>
        <w:tc>
          <w:tcPr>
            <w:tcW w:w="1234" w:type="dxa"/>
            <w:tcBorders>
              <w:top w:val="single" w:sz="4" w:space="0" w:color="auto"/>
              <w:left w:val="single" w:sz="4" w:space="0" w:color="auto"/>
              <w:bottom w:val="single" w:sz="4" w:space="0" w:color="auto"/>
              <w:right w:val="single" w:sz="4" w:space="0" w:color="auto"/>
            </w:tcBorders>
          </w:tcPr>
          <w:p w:rsidR="001F7317" w:rsidRDefault="001F7317" w:rsidP="00B54C81">
            <w:pPr>
              <w:jc w:val="center"/>
              <w:rPr>
                <w:sz w:val="28"/>
                <w:lang w:val="es-ES_tradnl"/>
              </w:rPr>
            </w:pPr>
            <w:r>
              <w:rPr>
                <w:sz w:val="28"/>
                <w:lang w:val="es-ES_tradnl"/>
              </w:rPr>
              <w:t>--</w:t>
            </w:r>
          </w:p>
        </w:tc>
        <w:tc>
          <w:tcPr>
            <w:tcW w:w="1234" w:type="dxa"/>
            <w:tcBorders>
              <w:top w:val="single" w:sz="4" w:space="0" w:color="auto"/>
              <w:left w:val="single" w:sz="4" w:space="0" w:color="auto"/>
              <w:bottom w:val="single" w:sz="4" w:space="0" w:color="auto"/>
              <w:right w:val="single" w:sz="4" w:space="0" w:color="auto"/>
            </w:tcBorders>
          </w:tcPr>
          <w:p w:rsidR="001F7317" w:rsidRDefault="001F7317" w:rsidP="00B54C81">
            <w:pPr>
              <w:jc w:val="center"/>
              <w:rPr>
                <w:sz w:val="28"/>
                <w:lang w:val="es-ES_tradnl"/>
              </w:rPr>
            </w:pPr>
            <w:r>
              <w:rPr>
                <w:sz w:val="28"/>
                <w:lang w:val="es-ES_tradnl"/>
              </w:rPr>
              <w:t>--</w:t>
            </w:r>
          </w:p>
        </w:tc>
        <w:tc>
          <w:tcPr>
            <w:tcW w:w="1234" w:type="dxa"/>
            <w:tcBorders>
              <w:top w:val="single" w:sz="4" w:space="0" w:color="auto"/>
              <w:left w:val="single" w:sz="4" w:space="0" w:color="auto"/>
              <w:bottom w:val="single" w:sz="4" w:space="0" w:color="auto"/>
              <w:right w:val="single" w:sz="4" w:space="0" w:color="auto"/>
            </w:tcBorders>
          </w:tcPr>
          <w:p w:rsidR="001F7317" w:rsidRDefault="001F7317" w:rsidP="00B54C81">
            <w:pPr>
              <w:jc w:val="center"/>
              <w:rPr>
                <w:sz w:val="28"/>
                <w:lang w:val="es-ES_tradnl"/>
              </w:rPr>
            </w:pPr>
            <w:r>
              <w:rPr>
                <w:sz w:val="28"/>
                <w:lang w:val="es-ES_tradnl"/>
              </w:rPr>
              <w:t>0,25mL</w:t>
            </w:r>
          </w:p>
        </w:tc>
      </w:tr>
      <w:tr w:rsidR="001F7317" w:rsidTr="00B54C81">
        <w:tblPrEx>
          <w:tblCellMar>
            <w:top w:w="0" w:type="dxa"/>
            <w:bottom w:w="0" w:type="dxa"/>
          </w:tblCellMar>
        </w:tblPrEx>
        <w:tc>
          <w:tcPr>
            <w:tcW w:w="1690" w:type="dxa"/>
            <w:tcBorders>
              <w:top w:val="nil"/>
            </w:tcBorders>
          </w:tcPr>
          <w:p w:rsidR="001F7317" w:rsidRDefault="001F7317" w:rsidP="00B54C81">
            <w:pPr>
              <w:jc w:val="center"/>
              <w:rPr>
                <w:sz w:val="28"/>
                <w:lang w:val="es-ES_tradnl"/>
              </w:rPr>
            </w:pPr>
            <w:r>
              <w:rPr>
                <w:sz w:val="28"/>
                <w:lang w:val="es-ES_tradnl"/>
              </w:rPr>
              <w:t>3</w:t>
            </w:r>
          </w:p>
          <w:p w:rsidR="001F7317" w:rsidRDefault="001F7317" w:rsidP="00B54C81">
            <w:pPr>
              <w:jc w:val="center"/>
              <w:rPr>
                <w:sz w:val="28"/>
                <w:lang w:val="es-ES_tradnl"/>
              </w:rPr>
            </w:pPr>
          </w:p>
        </w:tc>
        <w:tc>
          <w:tcPr>
            <w:tcW w:w="1080" w:type="dxa"/>
            <w:tcBorders>
              <w:top w:val="nil"/>
            </w:tcBorders>
          </w:tcPr>
          <w:p w:rsidR="001F7317" w:rsidRDefault="001F7317" w:rsidP="00B54C81">
            <w:pPr>
              <w:jc w:val="center"/>
              <w:rPr>
                <w:sz w:val="28"/>
                <w:lang w:val="es-ES_tradnl"/>
              </w:rPr>
            </w:pPr>
            <w:r>
              <w:rPr>
                <w:sz w:val="28"/>
                <w:lang w:val="es-ES_tradnl"/>
              </w:rPr>
              <w:t>5 mL</w:t>
            </w:r>
          </w:p>
        </w:tc>
        <w:tc>
          <w:tcPr>
            <w:tcW w:w="932" w:type="dxa"/>
            <w:tcBorders>
              <w:top w:val="nil"/>
            </w:tcBorders>
          </w:tcPr>
          <w:p w:rsidR="001F7317" w:rsidRDefault="001F7317" w:rsidP="00B54C81">
            <w:pPr>
              <w:jc w:val="center"/>
              <w:rPr>
                <w:sz w:val="28"/>
                <w:lang w:val="es-ES_tradnl"/>
              </w:rPr>
            </w:pPr>
            <w:r>
              <w:rPr>
                <w:sz w:val="28"/>
                <w:lang w:val="es-ES_tradnl"/>
              </w:rPr>
              <w:t>1mL</w:t>
            </w:r>
          </w:p>
        </w:tc>
        <w:tc>
          <w:tcPr>
            <w:tcW w:w="1234" w:type="dxa"/>
            <w:tcBorders>
              <w:top w:val="nil"/>
            </w:tcBorders>
          </w:tcPr>
          <w:p w:rsidR="001F7317" w:rsidRDefault="001F7317" w:rsidP="00B54C81">
            <w:pPr>
              <w:jc w:val="center"/>
              <w:rPr>
                <w:sz w:val="28"/>
                <w:lang w:val="es-ES_tradnl"/>
              </w:rPr>
            </w:pPr>
            <w:r>
              <w:rPr>
                <w:sz w:val="28"/>
                <w:lang w:val="es-ES_tradnl"/>
              </w:rPr>
              <w:t>--</w:t>
            </w:r>
          </w:p>
        </w:tc>
        <w:tc>
          <w:tcPr>
            <w:tcW w:w="1234" w:type="dxa"/>
            <w:tcBorders>
              <w:top w:val="nil"/>
            </w:tcBorders>
          </w:tcPr>
          <w:p w:rsidR="001F7317" w:rsidRDefault="001F7317" w:rsidP="00B54C81">
            <w:pPr>
              <w:jc w:val="center"/>
              <w:rPr>
                <w:sz w:val="28"/>
                <w:lang w:val="es-ES_tradnl"/>
              </w:rPr>
            </w:pPr>
            <w:r>
              <w:rPr>
                <w:sz w:val="28"/>
                <w:lang w:val="es-ES_tradnl"/>
              </w:rPr>
              <w:t>--</w:t>
            </w:r>
          </w:p>
        </w:tc>
        <w:tc>
          <w:tcPr>
            <w:tcW w:w="1234" w:type="dxa"/>
            <w:tcBorders>
              <w:top w:val="nil"/>
            </w:tcBorders>
          </w:tcPr>
          <w:p w:rsidR="001F7317" w:rsidRDefault="001F7317" w:rsidP="00B54C81">
            <w:pPr>
              <w:jc w:val="center"/>
              <w:rPr>
                <w:sz w:val="28"/>
                <w:lang w:val="es-ES_tradnl"/>
              </w:rPr>
            </w:pPr>
            <w:r>
              <w:rPr>
                <w:sz w:val="28"/>
                <w:lang w:val="es-ES_tradnl"/>
              </w:rPr>
              <w:t>0,5 mL</w:t>
            </w:r>
          </w:p>
        </w:tc>
        <w:tc>
          <w:tcPr>
            <w:tcW w:w="1234" w:type="dxa"/>
            <w:tcBorders>
              <w:top w:val="nil"/>
            </w:tcBorders>
          </w:tcPr>
          <w:p w:rsidR="001F7317" w:rsidRDefault="001F7317" w:rsidP="00B54C81">
            <w:pPr>
              <w:jc w:val="center"/>
              <w:rPr>
                <w:sz w:val="28"/>
                <w:lang w:val="es-ES_tradnl"/>
              </w:rPr>
            </w:pPr>
            <w:r>
              <w:rPr>
                <w:sz w:val="28"/>
                <w:lang w:val="es-ES_tradnl"/>
              </w:rPr>
              <w:t>0,25mL</w:t>
            </w:r>
          </w:p>
        </w:tc>
      </w:tr>
    </w:tbl>
    <w:p w:rsidR="001F7317" w:rsidRDefault="001F7317" w:rsidP="001F7317">
      <w:pPr>
        <w:rPr>
          <w:sz w:val="28"/>
          <w:lang w:val="es-ES_tradnl"/>
        </w:rPr>
      </w:pPr>
    </w:p>
    <w:p w:rsidR="001F7317" w:rsidRDefault="001F7317" w:rsidP="001F7317">
      <w:pPr>
        <w:rPr>
          <w:sz w:val="28"/>
          <w:lang w:val="es-ES_tradnl"/>
        </w:rPr>
      </w:pPr>
      <w:r>
        <w:rPr>
          <w:sz w:val="28"/>
          <w:lang w:val="es-ES_tradnl"/>
        </w:rPr>
        <w:t>Dejar en reposo a temperatura ambiente 5 minutos exactamente medidos. Interrumpir la reacción agregando 1 mL de H</w:t>
      </w:r>
      <w:r>
        <w:rPr>
          <w:sz w:val="28"/>
          <w:vertAlign w:val="subscript"/>
          <w:lang w:val="es-ES_tradnl"/>
        </w:rPr>
        <w:t>2</w:t>
      </w:r>
      <w:r>
        <w:rPr>
          <w:sz w:val="28"/>
          <w:lang w:val="es-ES_tradnl"/>
        </w:rPr>
        <w:t>SO</w:t>
      </w:r>
      <w:r>
        <w:rPr>
          <w:sz w:val="28"/>
          <w:vertAlign w:val="subscript"/>
          <w:lang w:val="es-ES_tradnl"/>
        </w:rPr>
        <w:t xml:space="preserve">4 </w:t>
      </w:r>
      <w:r>
        <w:rPr>
          <w:sz w:val="28"/>
          <w:lang w:val="es-ES_tradnl"/>
        </w:rPr>
        <w:t xml:space="preserve"> a los erlenmeyers 2 y 3.</w:t>
      </w:r>
    </w:p>
    <w:p w:rsidR="001F7317" w:rsidRDefault="001F7317" w:rsidP="001F7317">
      <w:pPr>
        <w:rPr>
          <w:sz w:val="28"/>
          <w:lang w:val="es-ES_tradnl"/>
        </w:rPr>
      </w:pPr>
      <w:r>
        <w:rPr>
          <w:sz w:val="28"/>
          <w:lang w:val="es-ES_tradnl"/>
        </w:rPr>
        <w:t>Titular con KMnO</w:t>
      </w:r>
      <w:r>
        <w:rPr>
          <w:sz w:val="28"/>
          <w:vertAlign w:val="subscript"/>
          <w:lang w:val="es-ES_tradnl"/>
        </w:rPr>
        <w:t xml:space="preserve">4  </w:t>
      </w:r>
      <w:r>
        <w:rPr>
          <w:sz w:val="28"/>
          <w:lang w:val="es-ES_tradnl"/>
        </w:rPr>
        <w:t>0,1 M.</w:t>
      </w:r>
    </w:p>
    <w:p w:rsidR="001F7317" w:rsidRDefault="001F7317" w:rsidP="001F7317">
      <w:pPr>
        <w:rPr>
          <w:sz w:val="28"/>
          <w:lang w:val="es-ES_tradnl"/>
        </w:rPr>
      </w:pPr>
      <w:r>
        <w:rPr>
          <w:sz w:val="28"/>
          <w:lang w:val="es-ES_tradnl"/>
        </w:rPr>
        <w:t>Observar y discutir los resultados.</w:t>
      </w:r>
    </w:p>
    <w:p w:rsidR="001F7317" w:rsidRDefault="001F7317" w:rsidP="001F7317">
      <w:pPr>
        <w:rPr>
          <w:sz w:val="28"/>
          <w:lang w:val="es-ES_tradnl"/>
        </w:rPr>
      </w:pPr>
      <w:r>
        <w:rPr>
          <w:sz w:val="28"/>
          <w:lang w:val="es-ES_tradnl"/>
        </w:rPr>
        <w:t>Permanganimetría:</w:t>
      </w:r>
    </w:p>
    <w:p w:rsidR="001F7317" w:rsidRDefault="001F7317" w:rsidP="001F7317">
      <w:pPr>
        <w:rPr>
          <w:sz w:val="28"/>
          <w:lang w:val="es-ES_tradnl"/>
        </w:rPr>
      </w:pPr>
      <w:r>
        <w:rPr>
          <w:sz w:val="28"/>
          <w:lang w:val="es-ES_tradnl"/>
        </w:rPr>
        <w:t xml:space="preserve"> Se valorará la concentración desconocida de Peróxido de Hidrógeno con una solución de Permanganato de potasio  0,10 M. </w:t>
      </w:r>
    </w:p>
    <w:p w:rsidR="001F7317" w:rsidRPr="00AD2D7F" w:rsidRDefault="001F7317" w:rsidP="001F7317">
      <w:pPr>
        <w:rPr>
          <w:rFonts w:ascii="Helvetica" w:hAnsi="Helvetica" w:cs="Helvetica"/>
          <w:color w:val="000000"/>
          <w:sz w:val="20"/>
          <w:szCs w:val="20"/>
          <w:shd w:val="clear" w:color="auto" w:fill="FFFFFF"/>
        </w:rPr>
      </w:pPr>
      <w:r w:rsidRPr="00AD2D7F">
        <w:rPr>
          <w:color w:val="000000"/>
          <w:sz w:val="28"/>
          <w:szCs w:val="28"/>
        </w:rPr>
        <w:t>La</w:t>
      </w:r>
      <w:r w:rsidRPr="00AD2D7F">
        <w:rPr>
          <w:rStyle w:val="apple-converted-space"/>
          <w:color w:val="000000"/>
          <w:sz w:val="28"/>
          <w:szCs w:val="28"/>
        </w:rPr>
        <w:t> </w:t>
      </w:r>
      <w:hyperlink r:id="rId31" w:history="1">
        <w:r w:rsidRPr="00AD2D7F">
          <w:rPr>
            <w:rStyle w:val="Hipervnculo"/>
            <w:color w:val="000000"/>
            <w:sz w:val="28"/>
            <w:szCs w:val="28"/>
            <w:bdr w:val="none" w:sz="0" w:space="0" w:color="auto" w:frame="1"/>
          </w:rPr>
          <w:t>ventaja</w:t>
        </w:r>
      </w:hyperlink>
      <w:r w:rsidRPr="00AD2D7F">
        <w:rPr>
          <w:rStyle w:val="apple-converted-space"/>
          <w:color w:val="000000"/>
          <w:sz w:val="28"/>
          <w:szCs w:val="28"/>
        </w:rPr>
        <w:t> </w:t>
      </w:r>
      <w:r w:rsidRPr="00AD2D7F">
        <w:rPr>
          <w:color w:val="000000"/>
          <w:sz w:val="28"/>
          <w:szCs w:val="28"/>
        </w:rPr>
        <w:t>de utilizar</w:t>
      </w:r>
      <w:r w:rsidRPr="00AD2D7F">
        <w:rPr>
          <w:rStyle w:val="apple-converted-space"/>
          <w:color w:val="000000"/>
          <w:sz w:val="28"/>
          <w:szCs w:val="28"/>
        </w:rPr>
        <w:t> </w:t>
      </w:r>
      <w:r w:rsidRPr="00AD2D7F">
        <w:rPr>
          <w:rStyle w:val="Textoennegrita"/>
          <w:color w:val="000000"/>
          <w:sz w:val="28"/>
          <w:szCs w:val="28"/>
          <w:bdr w:val="none" w:sz="0" w:space="0" w:color="auto" w:frame="1"/>
        </w:rPr>
        <w:t>permanganato potásico</w:t>
      </w:r>
      <w:r w:rsidRPr="00AD2D7F">
        <w:rPr>
          <w:rStyle w:val="apple-converted-space"/>
          <w:color w:val="000000"/>
          <w:sz w:val="28"/>
          <w:szCs w:val="28"/>
        </w:rPr>
        <w:t> </w:t>
      </w:r>
      <w:r w:rsidRPr="00AD2D7F">
        <w:rPr>
          <w:color w:val="000000"/>
          <w:sz w:val="28"/>
          <w:szCs w:val="28"/>
        </w:rPr>
        <w:t>como</w:t>
      </w:r>
      <w:r w:rsidRPr="00AD2D7F">
        <w:rPr>
          <w:rStyle w:val="apple-converted-space"/>
          <w:color w:val="000000"/>
          <w:sz w:val="28"/>
          <w:szCs w:val="28"/>
        </w:rPr>
        <w:t> </w:t>
      </w:r>
      <w:r>
        <w:rPr>
          <w:rStyle w:val="Textoennegrita"/>
          <w:color w:val="000000"/>
          <w:sz w:val="28"/>
          <w:szCs w:val="28"/>
          <w:bdr w:val="none" w:sz="0" w:space="0" w:color="auto" w:frame="1"/>
        </w:rPr>
        <w:t xml:space="preserve">titulante </w:t>
      </w:r>
      <w:r w:rsidRPr="00AD2D7F">
        <w:rPr>
          <w:rStyle w:val="apple-converted-space"/>
          <w:color w:val="000000"/>
          <w:sz w:val="28"/>
          <w:szCs w:val="28"/>
        </w:rPr>
        <w:t> </w:t>
      </w:r>
      <w:r w:rsidRPr="00AD2D7F">
        <w:rPr>
          <w:color w:val="000000"/>
          <w:sz w:val="28"/>
          <w:szCs w:val="28"/>
        </w:rPr>
        <w:t>es que tiene un color violeta muy intenso, por lo que la disolución que está siendo valorada permanece incolora hasta que se rebasa levemente el punto de equivalencia, momento en el que toma un color rosado.</w:t>
      </w:r>
    </w:p>
    <w:p w:rsidR="001F7317" w:rsidRDefault="001F7317" w:rsidP="001F7317">
      <w:pPr>
        <w:rPr>
          <w:sz w:val="28"/>
          <w:lang w:val="es-ES_tradnl"/>
        </w:rPr>
      </w:pPr>
    </w:p>
    <w:p w:rsidR="001F7317" w:rsidRDefault="001F7317" w:rsidP="001F7317">
      <w:pPr>
        <w:rPr>
          <w:sz w:val="28"/>
          <w:lang w:val="es-ES_tradnl"/>
        </w:rPr>
      </w:pPr>
    </w:p>
    <w:p w:rsidR="001F7317" w:rsidRDefault="001F7317" w:rsidP="001F7317">
      <w:pPr>
        <w:rPr>
          <w:sz w:val="28"/>
          <w:lang w:val="es-ES_tradnl"/>
        </w:rPr>
      </w:pPr>
    </w:p>
    <w:p w:rsidR="001F7317" w:rsidRDefault="001F7317" w:rsidP="001F7317">
      <w:pPr>
        <w:rPr>
          <w:sz w:val="28"/>
          <w:lang w:val="es-ES_tradnl"/>
        </w:rPr>
      </w:pPr>
    </w:p>
    <w:p w:rsidR="001F7317" w:rsidRDefault="001F7317" w:rsidP="001F7317">
      <w:pPr>
        <w:rPr>
          <w:sz w:val="28"/>
          <w:lang w:val="es-ES_tradnl"/>
        </w:rPr>
      </w:pPr>
      <w:r>
        <w:rPr>
          <w:sz w:val="28"/>
          <w:lang w:val="es-ES_tradnl"/>
        </w:rPr>
        <w:t xml:space="preserve"> </w:t>
      </w:r>
    </w:p>
    <w:p w:rsidR="001F7317" w:rsidRDefault="001F7317" w:rsidP="001F7317">
      <w:pPr>
        <w:rPr>
          <w:sz w:val="28"/>
          <w:lang w:val="es-ES_tradnl"/>
        </w:rPr>
      </w:pPr>
    </w:p>
    <w:p w:rsidR="001F7317" w:rsidRDefault="001F7317" w:rsidP="001F7317">
      <w:pPr>
        <w:rPr>
          <w:sz w:val="28"/>
          <w:lang w:val="es-ES_tradnl"/>
        </w:rPr>
      </w:pPr>
    </w:p>
    <w:p w:rsidR="001F7317" w:rsidRDefault="001F7317" w:rsidP="001F7317">
      <w:pPr>
        <w:rPr>
          <w:sz w:val="28"/>
          <w:lang w:val="es-ES_tradnl"/>
        </w:rPr>
      </w:pPr>
    </w:p>
    <w:p w:rsidR="001F7317" w:rsidRDefault="001F7317" w:rsidP="001F7317">
      <w:pPr>
        <w:rPr>
          <w:sz w:val="28"/>
          <w:lang w:val="es-ES_tradnl"/>
        </w:rPr>
      </w:pPr>
      <w:r>
        <w:rPr>
          <w:sz w:val="28"/>
          <w:lang w:val="es-ES_tradnl"/>
        </w:rPr>
        <w:lastRenderedPageBreak/>
        <w:t>Reacción química</w:t>
      </w:r>
    </w:p>
    <w:p w:rsidR="001F7317" w:rsidRDefault="001F7317" w:rsidP="001F7317">
      <w:pPr>
        <w:rPr>
          <w:color w:val="000000"/>
          <w:sz w:val="28"/>
          <w:szCs w:val="28"/>
          <w:shd w:val="clear" w:color="auto" w:fill="FFFFFF"/>
        </w:rPr>
      </w:pPr>
      <w:r w:rsidRPr="00AD2D7F">
        <w:rPr>
          <w:color w:val="000000"/>
          <w:sz w:val="28"/>
          <w:szCs w:val="28"/>
          <w:shd w:val="clear" w:color="auto" w:fill="FFFFFF"/>
        </w:rPr>
        <w:t>MnO4- +H2O2 + H+ &lt;====&gt; Mn++ + H2O + O2</w:t>
      </w:r>
      <w:r w:rsidRPr="00AD2D7F">
        <w:rPr>
          <w:rStyle w:val="apple-converted-space"/>
          <w:color w:val="000000"/>
          <w:sz w:val="28"/>
          <w:szCs w:val="28"/>
          <w:shd w:val="clear" w:color="auto" w:fill="FFFFFF"/>
        </w:rPr>
        <w:t> </w:t>
      </w:r>
      <w:r w:rsidRPr="00AD2D7F">
        <w:rPr>
          <w:color w:val="000000"/>
          <w:sz w:val="28"/>
          <w:szCs w:val="28"/>
        </w:rPr>
        <w:br/>
      </w:r>
      <w:r w:rsidRPr="00AD2D7F">
        <w:rPr>
          <w:color w:val="000000"/>
          <w:sz w:val="28"/>
          <w:szCs w:val="28"/>
        </w:rPr>
        <w:br/>
      </w:r>
    </w:p>
    <w:p w:rsidR="001F7317" w:rsidRPr="00AD2D7F" w:rsidRDefault="001F7317" w:rsidP="001F7317">
      <w:pPr>
        <w:rPr>
          <w:color w:val="000000"/>
          <w:sz w:val="28"/>
          <w:szCs w:val="28"/>
          <w:shd w:val="clear" w:color="auto" w:fill="FFFFFF"/>
        </w:rPr>
      </w:pPr>
      <w:r>
        <w:rPr>
          <w:color w:val="000000"/>
          <w:sz w:val="28"/>
          <w:szCs w:val="28"/>
          <w:shd w:val="clear" w:color="auto" w:fill="FFFFFF"/>
        </w:rPr>
        <w:t>L</w:t>
      </w:r>
      <w:r w:rsidRPr="00AD2D7F">
        <w:rPr>
          <w:color w:val="000000"/>
          <w:sz w:val="28"/>
          <w:szCs w:val="28"/>
          <w:shd w:val="clear" w:color="auto" w:fill="FFFFFF"/>
        </w:rPr>
        <w:t>as dos semireacciones (hemos de ajustar con H+, medio ácido):</w:t>
      </w:r>
      <w:r w:rsidRPr="00AD2D7F">
        <w:rPr>
          <w:rStyle w:val="apple-converted-space"/>
          <w:color w:val="000000"/>
          <w:sz w:val="28"/>
          <w:szCs w:val="28"/>
          <w:shd w:val="clear" w:color="auto" w:fill="FFFFFF"/>
        </w:rPr>
        <w:t> </w:t>
      </w:r>
      <w:r w:rsidRPr="00AD2D7F">
        <w:rPr>
          <w:color w:val="000000"/>
          <w:sz w:val="28"/>
          <w:szCs w:val="28"/>
        </w:rPr>
        <w:br/>
      </w:r>
      <w:r w:rsidRPr="00AD2D7F">
        <w:rPr>
          <w:color w:val="000000"/>
          <w:sz w:val="28"/>
          <w:szCs w:val="28"/>
          <w:shd w:val="clear" w:color="auto" w:fill="FFFFFF"/>
        </w:rPr>
        <w:t>2x) MnO4- + 8H+ &lt;== + 5e- ==&gt; Mn++ + 4H2O</w:t>
      </w:r>
      <w:r w:rsidRPr="00AD2D7F">
        <w:rPr>
          <w:rStyle w:val="apple-converted-space"/>
          <w:color w:val="000000"/>
          <w:sz w:val="28"/>
          <w:szCs w:val="28"/>
          <w:shd w:val="clear" w:color="auto" w:fill="FFFFFF"/>
        </w:rPr>
        <w:t> </w:t>
      </w:r>
      <w:r w:rsidRPr="00AD2D7F">
        <w:rPr>
          <w:color w:val="000000"/>
          <w:sz w:val="28"/>
          <w:szCs w:val="28"/>
        </w:rPr>
        <w:br/>
      </w:r>
      <w:r w:rsidRPr="00AD2D7F">
        <w:rPr>
          <w:color w:val="000000"/>
          <w:sz w:val="28"/>
          <w:szCs w:val="28"/>
          <w:shd w:val="clear" w:color="auto" w:fill="FFFFFF"/>
        </w:rPr>
        <w:t>5x) H2O2 &lt;== -2e- ==&gt; 2H+ + O2</w:t>
      </w:r>
      <w:r w:rsidRPr="00AD2D7F">
        <w:rPr>
          <w:rStyle w:val="apple-converted-space"/>
          <w:color w:val="000000"/>
          <w:sz w:val="28"/>
          <w:szCs w:val="28"/>
          <w:shd w:val="clear" w:color="auto" w:fill="FFFFFF"/>
        </w:rPr>
        <w:t> </w:t>
      </w:r>
      <w:r w:rsidRPr="00AD2D7F">
        <w:rPr>
          <w:color w:val="000000"/>
          <w:sz w:val="28"/>
          <w:szCs w:val="28"/>
        </w:rPr>
        <w:br/>
      </w:r>
      <w:r w:rsidRPr="00AD2D7F">
        <w:rPr>
          <w:color w:val="000000"/>
          <w:sz w:val="28"/>
          <w:szCs w:val="28"/>
          <w:shd w:val="clear" w:color="auto" w:fill="FFFFFF"/>
        </w:rPr>
        <w:t>--------------------------------------...</w:t>
      </w:r>
      <w:r w:rsidRPr="00AD2D7F">
        <w:rPr>
          <w:rStyle w:val="apple-converted-space"/>
          <w:color w:val="000000"/>
          <w:sz w:val="28"/>
          <w:szCs w:val="28"/>
          <w:shd w:val="clear" w:color="auto" w:fill="FFFFFF"/>
        </w:rPr>
        <w:t> </w:t>
      </w:r>
      <w:r w:rsidRPr="00AD2D7F">
        <w:rPr>
          <w:color w:val="000000"/>
          <w:sz w:val="28"/>
          <w:szCs w:val="28"/>
        </w:rPr>
        <w:br/>
      </w:r>
      <w:r w:rsidRPr="00AD2D7F">
        <w:rPr>
          <w:color w:val="000000"/>
          <w:sz w:val="28"/>
          <w:szCs w:val="28"/>
          <w:shd w:val="clear" w:color="auto" w:fill="FFFFFF"/>
        </w:rPr>
        <w:t>2MnO4- + 5H2O2 + 6H+ &lt;======&gt; 2Mn++ +8H2O + 5O2</w:t>
      </w:r>
    </w:p>
    <w:p w:rsidR="001F7317" w:rsidRPr="00AD2D7F" w:rsidRDefault="001F7317" w:rsidP="001F7317">
      <w:pPr>
        <w:rPr>
          <w:color w:val="000000"/>
          <w:sz w:val="28"/>
          <w:szCs w:val="28"/>
          <w:shd w:val="clear" w:color="auto" w:fill="FFFFFF"/>
        </w:rPr>
      </w:pPr>
    </w:p>
    <w:p w:rsidR="001F7317" w:rsidRDefault="001F7317" w:rsidP="001F7317">
      <w:pPr>
        <w:rPr>
          <w:sz w:val="28"/>
          <w:lang w:val="es-ES_tradnl"/>
        </w:rPr>
      </w:pPr>
    </w:p>
    <w:p w:rsidR="001F7317" w:rsidRDefault="001F7317" w:rsidP="001F7317">
      <w:pPr>
        <w:rPr>
          <w:sz w:val="28"/>
          <w:lang w:val="es-ES_tradnl"/>
        </w:rPr>
      </w:pPr>
    </w:p>
    <w:p w:rsidR="001F7317" w:rsidRDefault="001F7317" w:rsidP="001F7317">
      <w:pPr>
        <w:rPr>
          <w:sz w:val="28"/>
          <w:lang w:val="es-ES_tradnl"/>
        </w:rPr>
      </w:pPr>
    </w:p>
    <w:p w:rsidR="001F7317" w:rsidRDefault="001F7317" w:rsidP="001F7317">
      <w:pPr>
        <w:rPr>
          <w:sz w:val="28"/>
          <w:lang w:val="es-ES_tradnl"/>
        </w:rPr>
      </w:pPr>
    </w:p>
    <w:p w:rsidR="001F7317" w:rsidRDefault="001F7317" w:rsidP="001F7317">
      <w:pPr>
        <w:rPr>
          <w:sz w:val="28"/>
          <w:lang w:val="es-ES_tradnl"/>
        </w:rPr>
      </w:pPr>
    </w:p>
    <w:p w:rsidR="001F7317" w:rsidRDefault="001F7317" w:rsidP="001F7317">
      <w:pPr>
        <w:rPr>
          <w:sz w:val="28"/>
          <w:lang w:val="es-ES_tradnl"/>
        </w:rPr>
      </w:pPr>
    </w:p>
    <w:p w:rsidR="001F7317" w:rsidRDefault="001F7317" w:rsidP="001F7317">
      <w:pPr>
        <w:rPr>
          <w:sz w:val="28"/>
          <w:lang w:val="es-ES_tradnl"/>
        </w:rPr>
      </w:pPr>
    </w:p>
    <w:p w:rsidR="001F7317" w:rsidRDefault="001F7317" w:rsidP="001F7317">
      <w:pPr>
        <w:rPr>
          <w:sz w:val="28"/>
          <w:lang w:val="es-ES_tradnl"/>
        </w:rPr>
      </w:pPr>
    </w:p>
    <w:p w:rsidR="001F7317" w:rsidRDefault="001F7317" w:rsidP="001F7317">
      <w:pPr>
        <w:rPr>
          <w:sz w:val="28"/>
          <w:lang w:val="es-ES_tradnl"/>
        </w:rPr>
      </w:pPr>
    </w:p>
    <w:p w:rsidR="001F7317" w:rsidRDefault="001F7317" w:rsidP="001F7317">
      <w:pPr>
        <w:rPr>
          <w:sz w:val="28"/>
          <w:lang w:val="es-ES_tradnl"/>
        </w:rPr>
      </w:pPr>
    </w:p>
    <w:p w:rsidR="001F7317" w:rsidRDefault="001F7317" w:rsidP="001F7317">
      <w:pPr>
        <w:rPr>
          <w:sz w:val="28"/>
          <w:lang w:val="es-ES_tradnl"/>
        </w:rPr>
      </w:pPr>
    </w:p>
    <w:p w:rsidR="001F7317" w:rsidRDefault="001F7317" w:rsidP="001F7317">
      <w:pPr>
        <w:rPr>
          <w:sz w:val="28"/>
          <w:lang w:val="es-ES_tradnl"/>
        </w:rPr>
      </w:pPr>
    </w:p>
    <w:p w:rsidR="001F7317" w:rsidRDefault="001F7317" w:rsidP="001F7317">
      <w:pPr>
        <w:rPr>
          <w:sz w:val="28"/>
          <w:lang w:val="es-ES_tradnl"/>
        </w:rPr>
      </w:pPr>
    </w:p>
    <w:p w:rsidR="001F7317" w:rsidRDefault="001F7317" w:rsidP="001F7317">
      <w:pPr>
        <w:rPr>
          <w:sz w:val="28"/>
          <w:lang w:val="es-ES_tradnl"/>
        </w:rPr>
      </w:pPr>
    </w:p>
    <w:p w:rsidR="001F7317" w:rsidRDefault="001F7317" w:rsidP="001F7317">
      <w:pPr>
        <w:rPr>
          <w:sz w:val="28"/>
          <w:lang w:val="es-ES_tradnl"/>
        </w:rPr>
      </w:pPr>
    </w:p>
    <w:p w:rsidR="001F7317" w:rsidRDefault="001F7317" w:rsidP="001F7317">
      <w:pPr>
        <w:rPr>
          <w:sz w:val="28"/>
          <w:lang w:val="es-ES_tradnl"/>
        </w:rPr>
      </w:pPr>
    </w:p>
    <w:p w:rsidR="001F7317" w:rsidRDefault="001F7317" w:rsidP="001F7317">
      <w:pPr>
        <w:rPr>
          <w:sz w:val="28"/>
          <w:lang w:val="es-ES_tradnl"/>
        </w:rPr>
      </w:pPr>
    </w:p>
    <w:p w:rsidR="001F7317" w:rsidRDefault="001F7317" w:rsidP="001F7317">
      <w:pPr>
        <w:rPr>
          <w:sz w:val="28"/>
          <w:lang w:val="es-ES_tradnl"/>
        </w:rPr>
      </w:pPr>
    </w:p>
    <w:p w:rsidR="001F7317" w:rsidRDefault="001F7317" w:rsidP="001F7317">
      <w:pPr>
        <w:rPr>
          <w:sz w:val="28"/>
          <w:lang w:val="es-ES_tradnl"/>
        </w:rPr>
      </w:pPr>
    </w:p>
    <w:p w:rsidR="001F7317" w:rsidRPr="006E7304" w:rsidRDefault="001F7317" w:rsidP="001F7317">
      <w:pPr>
        <w:rPr>
          <w:lang w:val="es-ES_tradnl"/>
        </w:rPr>
      </w:pPr>
    </w:p>
    <w:p w:rsidR="001F7317" w:rsidRPr="008F35CE" w:rsidRDefault="001F7317" w:rsidP="001F7317">
      <w:pPr>
        <w:ind w:left="2160"/>
        <w:rPr>
          <w:b/>
          <w:sz w:val="28"/>
          <w:lang w:val="es-ES_tradnl"/>
        </w:rPr>
      </w:pPr>
    </w:p>
    <w:p w:rsidR="001F7317" w:rsidRPr="00F30C60" w:rsidRDefault="001F7317" w:rsidP="001F7317">
      <w:pPr>
        <w:jc w:val="center"/>
        <w:rPr>
          <w:rFonts w:ascii="Arial" w:hAnsi="Arial"/>
          <w:b/>
          <w:i/>
        </w:rPr>
      </w:pPr>
    </w:p>
    <w:p w:rsidR="001F7317" w:rsidRPr="00F30C60" w:rsidRDefault="001F7317" w:rsidP="00F30C60">
      <w:pPr>
        <w:jc w:val="both"/>
        <w:rPr>
          <w:sz w:val="28"/>
          <w:szCs w:val="28"/>
        </w:rPr>
      </w:pPr>
    </w:p>
    <w:p w:rsidR="00F30C60" w:rsidRDefault="00F30C60" w:rsidP="00F30C60">
      <w:pPr>
        <w:jc w:val="both"/>
        <w:rPr>
          <w:rFonts w:ascii="Arial" w:hAnsi="Arial"/>
        </w:rPr>
      </w:pPr>
      <w:r>
        <w:rPr>
          <w:rFonts w:ascii="Arial" w:hAnsi="Arial"/>
        </w:rPr>
        <w:t xml:space="preserve">         </w:t>
      </w:r>
    </w:p>
    <w:p w:rsidR="00F30C60" w:rsidRDefault="00F30C60" w:rsidP="00F30C60">
      <w:pPr>
        <w:jc w:val="both"/>
      </w:pPr>
      <w:r>
        <w:t xml:space="preserve"> </w:t>
      </w:r>
    </w:p>
    <w:p w:rsidR="00F30C60" w:rsidRDefault="00F30C60" w:rsidP="00F30C60"/>
    <w:p w:rsidR="007F7CDB" w:rsidRDefault="007F7CDB" w:rsidP="007F7CDB">
      <w:pPr>
        <w:rPr>
          <w:sz w:val="28"/>
          <w:lang w:val="es-AR"/>
        </w:rPr>
      </w:pPr>
    </w:p>
    <w:p w:rsidR="001E2C78" w:rsidRDefault="001E2C78">
      <w:pPr>
        <w:ind w:left="360"/>
        <w:rPr>
          <w:sz w:val="28"/>
          <w:lang w:val="es-ES_tradnl"/>
        </w:rPr>
      </w:pPr>
    </w:p>
    <w:p w:rsidR="001E2C78" w:rsidRDefault="001E2C78">
      <w:pPr>
        <w:jc w:val="both"/>
        <w:rPr>
          <w:sz w:val="28"/>
          <w:lang w:val="es-ES_tradnl"/>
        </w:rPr>
      </w:pPr>
    </w:p>
    <w:p w:rsidR="001E2C78" w:rsidRDefault="001E2C78">
      <w:pPr>
        <w:rPr>
          <w:sz w:val="28"/>
          <w:lang w:val="es-ES_tradnl"/>
        </w:rPr>
      </w:pPr>
    </w:p>
    <w:sectPr w:rsidR="001E2C78">
      <w:footerReference w:type="even" r:id="rId32"/>
      <w:footerReference w:type="default" r:id="rId33"/>
      <w:pgSz w:w="11907" w:h="16840" w:code="9"/>
      <w:pgMar w:top="1985" w:right="1701" w:bottom="1701" w:left="1701" w:header="1134" w:footer="8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69DC" w:rsidRDefault="000269DC">
      <w:r>
        <w:separator/>
      </w:r>
    </w:p>
  </w:endnote>
  <w:endnote w:type="continuationSeparator" w:id="1">
    <w:p w:rsidR="000269DC" w:rsidRDefault="000269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NewRomanPS-BoldMT">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829" w:rsidRDefault="004C5829">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4C5829" w:rsidRDefault="004C5829">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829" w:rsidRDefault="004C5829">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75EA7">
      <w:rPr>
        <w:rStyle w:val="Nmerodepgina"/>
        <w:noProof/>
      </w:rPr>
      <w:t>1</w:t>
    </w:r>
    <w:r>
      <w:rPr>
        <w:rStyle w:val="Nmerodepgina"/>
      </w:rPr>
      <w:fldChar w:fldCharType="end"/>
    </w:r>
  </w:p>
  <w:p w:rsidR="004C5829" w:rsidRDefault="004C582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69DC" w:rsidRDefault="000269DC">
      <w:r>
        <w:separator/>
      </w:r>
    </w:p>
  </w:footnote>
  <w:footnote w:type="continuationSeparator" w:id="1">
    <w:p w:rsidR="000269DC" w:rsidRDefault="000269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65A0E"/>
    <w:multiLevelType w:val="singleLevel"/>
    <w:tmpl w:val="077C865A"/>
    <w:lvl w:ilvl="0">
      <w:start w:val="1"/>
      <w:numFmt w:val="decimal"/>
      <w:lvlText w:val="%1-"/>
      <w:lvlJc w:val="left"/>
      <w:pPr>
        <w:tabs>
          <w:tab w:val="num" w:pos="390"/>
        </w:tabs>
        <w:ind w:left="390" w:hanging="390"/>
      </w:pPr>
      <w:rPr>
        <w:rFonts w:hint="default"/>
      </w:rPr>
    </w:lvl>
  </w:abstractNum>
  <w:abstractNum w:abstractNumId="1">
    <w:nsid w:val="032B272C"/>
    <w:multiLevelType w:val="hybridMultilevel"/>
    <w:tmpl w:val="0366D35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0C2E042B"/>
    <w:multiLevelType w:val="hybridMultilevel"/>
    <w:tmpl w:val="7974EEF4"/>
    <w:lvl w:ilvl="0" w:tplc="2C0A0013">
      <w:start w:val="1"/>
      <w:numFmt w:val="upperRoman"/>
      <w:lvlText w:val="%1."/>
      <w:lvlJc w:val="right"/>
      <w:pPr>
        <w:ind w:left="1800" w:hanging="360"/>
      </w:pPr>
    </w:lvl>
    <w:lvl w:ilvl="1" w:tplc="2C0A0019" w:tentative="1">
      <w:start w:val="1"/>
      <w:numFmt w:val="lowerLetter"/>
      <w:lvlText w:val="%2."/>
      <w:lvlJc w:val="left"/>
      <w:pPr>
        <w:ind w:left="2520" w:hanging="360"/>
      </w:pPr>
    </w:lvl>
    <w:lvl w:ilvl="2" w:tplc="2C0A001B" w:tentative="1">
      <w:start w:val="1"/>
      <w:numFmt w:val="lowerRoman"/>
      <w:lvlText w:val="%3."/>
      <w:lvlJc w:val="right"/>
      <w:pPr>
        <w:ind w:left="3240" w:hanging="180"/>
      </w:pPr>
    </w:lvl>
    <w:lvl w:ilvl="3" w:tplc="2C0A000F" w:tentative="1">
      <w:start w:val="1"/>
      <w:numFmt w:val="decimal"/>
      <w:lvlText w:val="%4."/>
      <w:lvlJc w:val="left"/>
      <w:pPr>
        <w:ind w:left="3960" w:hanging="360"/>
      </w:pPr>
    </w:lvl>
    <w:lvl w:ilvl="4" w:tplc="2C0A0019" w:tentative="1">
      <w:start w:val="1"/>
      <w:numFmt w:val="lowerLetter"/>
      <w:lvlText w:val="%5."/>
      <w:lvlJc w:val="left"/>
      <w:pPr>
        <w:ind w:left="4680" w:hanging="360"/>
      </w:pPr>
    </w:lvl>
    <w:lvl w:ilvl="5" w:tplc="2C0A001B" w:tentative="1">
      <w:start w:val="1"/>
      <w:numFmt w:val="lowerRoman"/>
      <w:lvlText w:val="%6."/>
      <w:lvlJc w:val="right"/>
      <w:pPr>
        <w:ind w:left="5400" w:hanging="180"/>
      </w:pPr>
    </w:lvl>
    <w:lvl w:ilvl="6" w:tplc="2C0A000F" w:tentative="1">
      <w:start w:val="1"/>
      <w:numFmt w:val="decimal"/>
      <w:lvlText w:val="%7."/>
      <w:lvlJc w:val="left"/>
      <w:pPr>
        <w:ind w:left="6120" w:hanging="360"/>
      </w:pPr>
    </w:lvl>
    <w:lvl w:ilvl="7" w:tplc="2C0A0019" w:tentative="1">
      <w:start w:val="1"/>
      <w:numFmt w:val="lowerLetter"/>
      <w:lvlText w:val="%8."/>
      <w:lvlJc w:val="left"/>
      <w:pPr>
        <w:ind w:left="6840" w:hanging="360"/>
      </w:pPr>
    </w:lvl>
    <w:lvl w:ilvl="8" w:tplc="2C0A001B" w:tentative="1">
      <w:start w:val="1"/>
      <w:numFmt w:val="lowerRoman"/>
      <w:lvlText w:val="%9."/>
      <w:lvlJc w:val="right"/>
      <w:pPr>
        <w:ind w:left="7560" w:hanging="180"/>
      </w:pPr>
    </w:lvl>
  </w:abstractNum>
  <w:abstractNum w:abstractNumId="3">
    <w:nsid w:val="0F8175EF"/>
    <w:multiLevelType w:val="hybridMultilevel"/>
    <w:tmpl w:val="2250E24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1187292F"/>
    <w:multiLevelType w:val="hybridMultilevel"/>
    <w:tmpl w:val="1BE69CF2"/>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2EC2844"/>
    <w:multiLevelType w:val="hybridMultilevel"/>
    <w:tmpl w:val="C1100E4A"/>
    <w:lvl w:ilvl="0" w:tplc="2C0A0019">
      <w:start w:val="1"/>
      <w:numFmt w:val="lowerLetter"/>
      <w:lvlText w:val="%1."/>
      <w:lvlJc w:val="left"/>
      <w:pPr>
        <w:ind w:left="1200" w:hanging="360"/>
      </w:pPr>
    </w:lvl>
    <w:lvl w:ilvl="1" w:tplc="2C0A0019" w:tentative="1">
      <w:start w:val="1"/>
      <w:numFmt w:val="lowerLetter"/>
      <w:lvlText w:val="%2."/>
      <w:lvlJc w:val="left"/>
      <w:pPr>
        <w:ind w:left="1920" w:hanging="360"/>
      </w:pPr>
    </w:lvl>
    <w:lvl w:ilvl="2" w:tplc="2C0A001B" w:tentative="1">
      <w:start w:val="1"/>
      <w:numFmt w:val="lowerRoman"/>
      <w:lvlText w:val="%3."/>
      <w:lvlJc w:val="right"/>
      <w:pPr>
        <w:ind w:left="2640" w:hanging="180"/>
      </w:pPr>
    </w:lvl>
    <w:lvl w:ilvl="3" w:tplc="2C0A000F" w:tentative="1">
      <w:start w:val="1"/>
      <w:numFmt w:val="decimal"/>
      <w:lvlText w:val="%4."/>
      <w:lvlJc w:val="left"/>
      <w:pPr>
        <w:ind w:left="3360" w:hanging="360"/>
      </w:pPr>
    </w:lvl>
    <w:lvl w:ilvl="4" w:tplc="2C0A0019" w:tentative="1">
      <w:start w:val="1"/>
      <w:numFmt w:val="lowerLetter"/>
      <w:lvlText w:val="%5."/>
      <w:lvlJc w:val="left"/>
      <w:pPr>
        <w:ind w:left="4080" w:hanging="360"/>
      </w:pPr>
    </w:lvl>
    <w:lvl w:ilvl="5" w:tplc="2C0A001B" w:tentative="1">
      <w:start w:val="1"/>
      <w:numFmt w:val="lowerRoman"/>
      <w:lvlText w:val="%6."/>
      <w:lvlJc w:val="right"/>
      <w:pPr>
        <w:ind w:left="4800" w:hanging="180"/>
      </w:pPr>
    </w:lvl>
    <w:lvl w:ilvl="6" w:tplc="2C0A000F" w:tentative="1">
      <w:start w:val="1"/>
      <w:numFmt w:val="decimal"/>
      <w:lvlText w:val="%7."/>
      <w:lvlJc w:val="left"/>
      <w:pPr>
        <w:ind w:left="5520" w:hanging="360"/>
      </w:pPr>
    </w:lvl>
    <w:lvl w:ilvl="7" w:tplc="2C0A0019" w:tentative="1">
      <w:start w:val="1"/>
      <w:numFmt w:val="lowerLetter"/>
      <w:lvlText w:val="%8."/>
      <w:lvlJc w:val="left"/>
      <w:pPr>
        <w:ind w:left="6240" w:hanging="360"/>
      </w:pPr>
    </w:lvl>
    <w:lvl w:ilvl="8" w:tplc="2C0A001B" w:tentative="1">
      <w:start w:val="1"/>
      <w:numFmt w:val="lowerRoman"/>
      <w:lvlText w:val="%9."/>
      <w:lvlJc w:val="right"/>
      <w:pPr>
        <w:ind w:left="6960" w:hanging="180"/>
      </w:pPr>
    </w:lvl>
  </w:abstractNum>
  <w:abstractNum w:abstractNumId="6">
    <w:nsid w:val="18AA5798"/>
    <w:multiLevelType w:val="hybridMultilevel"/>
    <w:tmpl w:val="50CAE7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9CE3418"/>
    <w:multiLevelType w:val="hybridMultilevel"/>
    <w:tmpl w:val="F208A2D4"/>
    <w:lvl w:ilvl="0" w:tplc="0C0A0005">
      <w:start w:val="1"/>
      <w:numFmt w:val="bullet"/>
      <w:lvlText w:val=""/>
      <w:lvlJc w:val="left"/>
      <w:pPr>
        <w:tabs>
          <w:tab w:val="num" w:pos="720"/>
        </w:tabs>
        <w:ind w:left="720" w:hanging="360"/>
      </w:pPr>
      <w:rPr>
        <w:rFonts w:ascii="Wingdings" w:hAnsi="Wingdings" w:hint="default"/>
      </w:rPr>
    </w:lvl>
    <w:lvl w:ilvl="1" w:tplc="35961DA4">
      <w:numFmt w:val="bullet"/>
      <w:lvlText w:val="-"/>
      <w:lvlJc w:val="left"/>
      <w:pPr>
        <w:tabs>
          <w:tab w:val="num" w:pos="1440"/>
        </w:tabs>
        <w:ind w:left="1440" w:hanging="360"/>
      </w:pPr>
      <w:rPr>
        <w:rFonts w:ascii="Times New Roman" w:eastAsia="Times New Roman" w:hAnsi="Times New Roman"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AA32179"/>
    <w:multiLevelType w:val="singleLevel"/>
    <w:tmpl w:val="8FE01452"/>
    <w:lvl w:ilvl="0">
      <w:start w:val="1"/>
      <w:numFmt w:val="decimal"/>
      <w:lvlText w:val="%1"/>
      <w:lvlJc w:val="left"/>
      <w:pPr>
        <w:tabs>
          <w:tab w:val="num" w:pos="435"/>
        </w:tabs>
        <w:ind w:left="435" w:hanging="435"/>
      </w:pPr>
      <w:rPr>
        <w:rFonts w:hint="default"/>
      </w:rPr>
    </w:lvl>
  </w:abstractNum>
  <w:abstractNum w:abstractNumId="9">
    <w:nsid w:val="25167AFE"/>
    <w:multiLevelType w:val="hybridMultilevel"/>
    <w:tmpl w:val="664E5AE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nsid w:val="270F2CD9"/>
    <w:multiLevelType w:val="hybridMultilevel"/>
    <w:tmpl w:val="67B05DC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27C619AB"/>
    <w:multiLevelType w:val="singleLevel"/>
    <w:tmpl w:val="B32E7468"/>
    <w:lvl w:ilvl="0">
      <w:start w:val="1"/>
      <w:numFmt w:val="decimal"/>
      <w:lvlText w:val="%1-"/>
      <w:lvlJc w:val="left"/>
      <w:pPr>
        <w:tabs>
          <w:tab w:val="num" w:pos="360"/>
        </w:tabs>
        <w:ind w:left="360" w:hanging="360"/>
      </w:pPr>
      <w:rPr>
        <w:rFonts w:hint="default"/>
      </w:rPr>
    </w:lvl>
  </w:abstractNum>
  <w:abstractNum w:abstractNumId="12">
    <w:nsid w:val="294D3B16"/>
    <w:multiLevelType w:val="hybridMultilevel"/>
    <w:tmpl w:val="EA3239CA"/>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33480256"/>
    <w:multiLevelType w:val="hybridMultilevel"/>
    <w:tmpl w:val="998E6372"/>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38500A6C"/>
    <w:multiLevelType w:val="hybridMultilevel"/>
    <w:tmpl w:val="12908578"/>
    <w:lvl w:ilvl="0" w:tplc="AE441D8C">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42127C57"/>
    <w:multiLevelType w:val="multilevel"/>
    <w:tmpl w:val="156AC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E301C7"/>
    <w:multiLevelType w:val="hybridMultilevel"/>
    <w:tmpl w:val="A5B83218"/>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469D4535"/>
    <w:multiLevelType w:val="hybridMultilevel"/>
    <w:tmpl w:val="92D230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BFA0338"/>
    <w:multiLevelType w:val="singleLevel"/>
    <w:tmpl w:val="3CC4AFEA"/>
    <w:lvl w:ilvl="0">
      <w:start w:val="1"/>
      <w:numFmt w:val="decimal"/>
      <w:lvlText w:val="%1."/>
      <w:lvlJc w:val="left"/>
      <w:pPr>
        <w:tabs>
          <w:tab w:val="num" w:pos="360"/>
        </w:tabs>
        <w:ind w:left="360" w:hanging="360"/>
      </w:pPr>
      <w:rPr>
        <w:rFonts w:hint="default"/>
      </w:rPr>
    </w:lvl>
  </w:abstractNum>
  <w:abstractNum w:abstractNumId="19">
    <w:nsid w:val="4E0611FE"/>
    <w:multiLevelType w:val="hybridMultilevel"/>
    <w:tmpl w:val="BE6CB0CA"/>
    <w:lvl w:ilvl="0" w:tplc="0C0A0009">
      <w:start w:val="1"/>
      <w:numFmt w:val="bullet"/>
      <w:lvlText w:val=""/>
      <w:lvlJc w:val="left"/>
      <w:pPr>
        <w:tabs>
          <w:tab w:val="num" w:pos="540"/>
        </w:tabs>
        <w:ind w:left="54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4FC7455C"/>
    <w:multiLevelType w:val="hybridMultilevel"/>
    <w:tmpl w:val="A5683528"/>
    <w:lvl w:ilvl="0" w:tplc="0C0A0011">
      <w:start w:val="1"/>
      <w:numFmt w:val="decimal"/>
      <w:lvlText w:val="%1)"/>
      <w:lvlJc w:val="left"/>
      <w:pPr>
        <w:tabs>
          <w:tab w:val="num" w:pos="720"/>
        </w:tabs>
        <w:ind w:left="720" w:hanging="360"/>
      </w:pPr>
      <w:rPr>
        <w:rFonts w:hint="default"/>
      </w:rPr>
    </w:lvl>
    <w:lvl w:ilvl="1" w:tplc="C846AC88">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51CC3A9C"/>
    <w:multiLevelType w:val="hybridMultilevel"/>
    <w:tmpl w:val="70CA631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5E357282"/>
    <w:multiLevelType w:val="hybridMultilevel"/>
    <w:tmpl w:val="58623814"/>
    <w:lvl w:ilvl="0" w:tplc="2C0A000F">
      <w:start w:val="1"/>
      <w:numFmt w:val="decimal"/>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3">
    <w:nsid w:val="5F6F65C2"/>
    <w:multiLevelType w:val="hybridMultilevel"/>
    <w:tmpl w:val="F9861E98"/>
    <w:lvl w:ilvl="0" w:tplc="0C0A0011">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60821F24"/>
    <w:multiLevelType w:val="hybridMultilevel"/>
    <w:tmpl w:val="D87C991C"/>
    <w:lvl w:ilvl="0" w:tplc="2C0A0017">
      <w:start w:val="1"/>
      <w:numFmt w:val="lowerLetter"/>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5">
    <w:nsid w:val="63A62472"/>
    <w:multiLevelType w:val="multilevel"/>
    <w:tmpl w:val="88D24F00"/>
    <w:lvl w:ilvl="0">
      <w:start w:val="1"/>
      <w:numFmt w:val="decimal"/>
      <w:lvlText w:val="%1."/>
      <w:lvlJc w:val="left"/>
      <w:pPr>
        <w:tabs>
          <w:tab w:val="num" w:pos="1800"/>
        </w:tabs>
        <w:ind w:left="1800" w:hanging="360"/>
      </w:pPr>
      <w:rPr>
        <w:rFonts w:hint="default"/>
      </w:rPr>
    </w:lvl>
    <w:lvl w:ilvl="1">
      <w:start w:val="4"/>
      <w:numFmt w:val="decimal"/>
      <w:isLgl/>
      <w:lvlText w:val="%1.%2."/>
      <w:lvlJc w:val="left"/>
      <w:pPr>
        <w:tabs>
          <w:tab w:val="num" w:pos="2160"/>
        </w:tabs>
        <w:ind w:left="216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440"/>
      </w:pPr>
      <w:rPr>
        <w:rFonts w:hint="default"/>
      </w:rPr>
    </w:lvl>
    <w:lvl w:ilvl="6">
      <w:start w:val="1"/>
      <w:numFmt w:val="decimal"/>
      <w:isLgl/>
      <w:lvlText w:val="%1.%2.%3.%4.%5.%6.%7."/>
      <w:lvlJc w:val="left"/>
      <w:pPr>
        <w:tabs>
          <w:tab w:val="num" w:pos="3240"/>
        </w:tabs>
        <w:ind w:left="3240" w:hanging="1800"/>
      </w:pPr>
      <w:rPr>
        <w:rFonts w:hint="default"/>
      </w:rPr>
    </w:lvl>
    <w:lvl w:ilvl="7">
      <w:start w:val="1"/>
      <w:numFmt w:val="decimal"/>
      <w:isLgl/>
      <w:lvlText w:val="%1.%2.%3.%4.%5.%6.%7.%8."/>
      <w:lvlJc w:val="left"/>
      <w:pPr>
        <w:tabs>
          <w:tab w:val="num" w:pos="3240"/>
        </w:tabs>
        <w:ind w:left="3240" w:hanging="1800"/>
      </w:pPr>
      <w:rPr>
        <w:rFonts w:hint="default"/>
      </w:rPr>
    </w:lvl>
    <w:lvl w:ilvl="8">
      <w:start w:val="1"/>
      <w:numFmt w:val="decimal"/>
      <w:isLgl/>
      <w:lvlText w:val="%1.%2.%3.%4.%5.%6.%7.%8.%9."/>
      <w:lvlJc w:val="left"/>
      <w:pPr>
        <w:tabs>
          <w:tab w:val="num" w:pos="3600"/>
        </w:tabs>
        <w:ind w:left="3600" w:hanging="2160"/>
      </w:pPr>
      <w:rPr>
        <w:rFonts w:hint="default"/>
      </w:rPr>
    </w:lvl>
  </w:abstractNum>
  <w:abstractNum w:abstractNumId="26">
    <w:nsid w:val="65A77183"/>
    <w:multiLevelType w:val="hybridMultilevel"/>
    <w:tmpl w:val="EB6AFCA2"/>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66D661E6"/>
    <w:multiLevelType w:val="multilevel"/>
    <w:tmpl w:val="1A42AB5E"/>
    <w:lvl w:ilvl="0">
      <w:start w:val="1"/>
      <w:numFmt w:val="decimal"/>
      <w:lvlText w:val="%1."/>
      <w:lvlJc w:val="left"/>
      <w:pPr>
        <w:tabs>
          <w:tab w:val="num" w:pos="1800"/>
        </w:tabs>
        <w:ind w:left="1800" w:hanging="360"/>
      </w:pPr>
      <w:rPr>
        <w:rFonts w:hint="default"/>
      </w:rPr>
    </w:lvl>
    <w:lvl w:ilvl="1" w:tentative="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28">
    <w:nsid w:val="67CD6A95"/>
    <w:multiLevelType w:val="hybridMultilevel"/>
    <w:tmpl w:val="66FEBAFC"/>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nsid w:val="67DE08AF"/>
    <w:multiLevelType w:val="hybridMultilevel"/>
    <w:tmpl w:val="9A486CF6"/>
    <w:lvl w:ilvl="0" w:tplc="0C0A000F">
      <w:start w:val="1"/>
      <w:numFmt w:val="decimal"/>
      <w:lvlText w:val="%1."/>
      <w:lvlJc w:val="left"/>
      <w:pPr>
        <w:tabs>
          <w:tab w:val="num" w:pos="1080"/>
        </w:tabs>
        <w:ind w:left="1080" w:hanging="360"/>
      </w:pPr>
    </w:lvl>
    <w:lvl w:ilvl="1" w:tplc="BBB8F6DE">
      <w:start w:val="1"/>
      <w:numFmt w:val="lowerLetter"/>
      <w:lvlText w:val="%2)"/>
      <w:lvlJc w:val="left"/>
      <w:pPr>
        <w:tabs>
          <w:tab w:val="num" w:pos="1800"/>
        </w:tabs>
        <w:ind w:left="1800" w:hanging="360"/>
      </w:pPr>
      <w:rPr>
        <w:rFonts w:hint="default"/>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0">
    <w:nsid w:val="6C960FAD"/>
    <w:multiLevelType w:val="singleLevel"/>
    <w:tmpl w:val="04CEC6FC"/>
    <w:lvl w:ilvl="0">
      <w:start w:val="1"/>
      <w:numFmt w:val="decimal"/>
      <w:lvlText w:val="%1-"/>
      <w:lvlJc w:val="left"/>
      <w:pPr>
        <w:tabs>
          <w:tab w:val="num" w:pos="360"/>
        </w:tabs>
        <w:ind w:left="360" w:hanging="360"/>
      </w:pPr>
      <w:rPr>
        <w:rFonts w:hint="default"/>
      </w:rPr>
    </w:lvl>
  </w:abstractNum>
  <w:abstractNum w:abstractNumId="31">
    <w:nsid w:val="6F1C5734"/>
    <w:multiLevelType w:val="hybridMultilevel"/>
    <w:tmpl w:val="6560A92C"/>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771945DF"/>
    <w:multiLevelType w:val="hybridMultilevel"/>
    <w:tmpl w:val="A342C30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nsid w:val="79160B6E"/>
    <w:multiLevelType w:val="hybridMultilevel"/>
    <w:tmpl w:val="6B8C370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79807B6A"/>
    <w:multiLevelType w:val="hybridMultilevel"/>
    <w:tmpl w:val="B4AE08F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7A283427"/>
    <w:multiLevelType w:val="hybridMultilevel"/>
    <w:tmpl w:val="0DAA6D18"/>
    <w:lvl w:ilvl="0" w:tplc="2C0A000F">
      <w:start w:val="1"/>
      <w:numFmt w:val="decimal"/>
      <w:lvlText w:val="%1."/>
      <w:lvlJc w:val="left"/>
      <w:pPr>
        <w:ind w:left="1428" w:hanging="360"/>
      </w:pPr>
    </w:lvl>
    <w:lvl w:ilvl="1" w:tplc="2C0A0019" w:tentative="1">
      <w:start w:val="1"/>
      <w:numFmt w:val="lowerLetter"/>
      <w:lvlText w:val="%2."/>
      <w:lvlJc w:val="left"/>
      <w:pPr>
        <w:ind w:left="2148" w:hanging="360"/>
      </w:pPr>
    </w:lvl>
    <w:lvl w:ilvl="2" w:tplc="2C0A001B" w:tentative="1">
      <w:start w:val="1"/>
      <w:numFmt w:val="lowerRoman"/>
      <w:lvlText w:val="%3."/>
      <w:lvlJc w:val="right"/>
      <w:pPr>
        <w:ind w:left="2868" w:hanging="180"/>
      </w:pPr>
    </w:lvl>
    <w:lvl w:ilvl="3" w:tplc="2C0A000F" w:tentative="1">
      <w:start w:val="1"/>
      <w:numFmt w:val="decimal"/>
      <w:lvlText w:val="%4."/>
      <w:lvlJc w:val="left"/>
      <w:pPr>
        <w:ind w:left="3588" w:hanging="360"/>
      </w:pPr>
    </w:lvl>
    <w:lvl w:ilvl="4" w:tplc="2C0A0019" w:tentative="1">
      <w:start w:val="1"/>
      <w:numFmt w:val="lowerLetter"/>
      <w:lvlText w:val="%5."/>
      <w:lvlJc w:val="left"/>
      <w:pPr>
        <w:ind w:left="4308" w:hanging="360"/>
      </w:pPr>
    </w:lvl>
    <w:lvl w:ilvl="5" w:tplc="2C0A001B" w:tentative="1">
      <w:start w:val="1"/>
      <w:numFmt w:val="lowerRoman"/>
      <w:lvlText w:val="%6."/>
      <w:lvlJc w:val="right"/>
      <w:pPr>
        <w:ind w:left="5028" w:hanging="180"/>
      </w:pPr>
    </w:lvl>
    <w:lvl w:ilvl="6" w:tplc="2C0A000F" w:tentative="1">
      <w:start w:val="1"/>
      <w:numFmt w:val="decimal"/>
      <w:lvlText w:val="%7."/>
      <w:lvlJc w:val="left"/>
      <w:pPr>
        <w:ind w:left="5748" w:hanging="360"/>
      </w:pPr>
    </w:lvl>
    <w:lvl w:ilvl="7" w:tplc="2C0A0019" w:tentative="1">
      <w:start w:val="1"/>
      <w:numFmt w:val="lowerLetter"/>
      <w:lvlText w:val="%8."/>
      <w:lvlJc w:val="left"/>
      <w:pPr>
        <w:ind w:left="6468" w:hanging="360"/>
      </w:pPr>
    </w:lvl>
    <w:lvl w:ilvl="8" w:tplc="2C0A001B" w:tentative="1">
      <w:start w:val="1"/>
      <w:numFmt w:val="lowerRoman"/>
      <w:lvlText w:val="%9."/>
      <w:lvlJc w:val="right"/>
      <w:pPr>
        <w:ind w:left="7188" w:hanging="180"/>
      </w:pPr>
    </w:lvl>
  </w:abstractNum>
  <w:num w:numId="1">
    <w:abstractNumId w:val="32"/>
  </w:num>
  <w:num w:numId="2">
    <w:abstractNumId w:val="28"/>
  </w:num>
  <w:num w:numId="3">
    <w:abstractNumId w:val="8"/>
  </w:num>
  <w:num w:numId="4">
    <w:abstractNumId w:val="18"/>
  </w:num>
  <w:num w:numId="5">
    <w:abstractNumId w:val="0"/>
  </w:num>
  <w:num w:numId="6">
    <w:abstractNumId w:val="14"/>
  </w:num>
  <w:num w:numId="7">
    <w:abstractNumId w:val="26"/>
  </w:num>
  <w:num w:numId="8">
    <w:abstractNumId w:val="19"/>
  </w:num>
  <w:num w:numId="9">
    <w:abstractNumId w:val="31"/>
  </w:num>
  <w:num w:numId="10">
    <w:abstractNumId w:val="13"/>
  </w:num>
  <w:num w:numId="11">
    <w:abstractNumId w:val="33"/>
  </w:num>
  <w:num w:numId="12">
    <w:abstractNumId w:val="21"/>
  </w:num>
  <w:num w:numId="13">
    <w:abstractNumId w:val="10"/>
  </w:num>
  <w:num w:numId="14">
    <w:abstractNumId w:val="7"/>
  </w:num>
  <w:num w:numId="15">
    <w:abstractNumId w:val="4"/>
  </w:num>
  <w:num w:numId="16">
    <w:abstractNumId w:val="20"/>
  </w:num>
  <w:num w:numId="17">
    <w:abstractNumId w:val="23"/>
  </w:num>
  <w:num w:numId="18">
    <w:abstractNumId w:val="16"/>
  </w:num>
  <w:num w:numId="19">
    <w:abstractNumId w:val="30"/>
  </w:num>
  <w:num w:numId="20">
    <w:abstractNumId w:val="11"/>
  </w:num>
  <w:num w:numId="21">
    <w:abstractNumId w:val="27"/>
  </w:num>
  <w:num w:numId="22">
    <w:abstractNumId w:val="25"/>
  </w:num>
  <w:num w:numId="23">
    <w:abstractNumId w:val="29"/>
  </w:num>
  <w:num w:numId="24">
    <w:abstractNumId w:val="34"/>
  </w:num>
  <w:num w:numId="25">
    <w:abstractNumId w:val="3"/>
  </w:num>
  <w:num w:numId="26">
    <w:abstractNumId w:val="9"/>
  </w:num>
  <w:num w:numId="27">
    <w:abstractNumId w:val="24"/>
  </w:num>
  <w:num w:numId="28">
    <w:abstractNumId w:val="2"/>
  </w:num>
  <w:num w:numId="29">
    <w:abstractNumId w:val="1"/>
  </w:num>
  <w:num w:numId="30">
    <w:abstractNumId w:val="35"/>
  </w:num>
  <w:num w:numId="31">
    <w:abstractNumId w:val="17"/>
  </w:num>
  <w:num w:numId="32">
    <w:abstractNumId w:val="6"/>
  </w:num>
  <w:num w:numId="33">
    <w:abstractNumId w:val="12"/>
  </w:num>
  <w:num w:numId="34">
    <w:abstractNumId w:val="5"/>
  </w:num>
  <w:num w:numId="35">
    <w:abstractNumId w:val="22"/>
  </w:num>
  <w:num w:numId="3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efaultTabStop w:val="708"/>
  <w:hyphenationZone w:val="425"/>
  <w:noPunctuationKerning/>
  <w:characterSpacingControl w:val="doNotCompress"/>
  <w:footnotePr>
    <w:footnote w:id="0"/>
    <w:footnote w:id="1"/>
  </w:footnotePr>
  <w:endnotePr>
    <w:endnote w:id="0"/>
    <w:endnote w:id="1"/>
  </w:endnotePr>
  <w:compat/>
  <w:rsids>
    <w:rsidRoot w:val="00362B33"/>
    <w:rsid w:val="00017FE3"/>
    <w:rsid w:val="000269DC"/>
    <w:rsid w:val="00057B97"/>
    <w:rsid w:val="000A7F50"/>
    <w:rsid w:val="000B5DAC"/>
    <w:rsid w:val="000C5CB7"/>
    <w:rsid w:val="0010021D"/>
    <w:rsid w:val="00135C26"/>
    <w:rsid w:val="00147816"/>
    <w:rsid w:val="00167054"/>
    <w:rsid w:val="00185D58"/>
    <w:rsid w:val="001D1066"/>
    <w:rsid w:val="001E2C78"/>
    <w:rsid w:val="001F0546"/>
    <w:rsid w:val="001F7317"/>
    <w:rsid w:val="00202B80"/>
    <w:rsid w:val="00256DAB"/>
    <w:rsid w:val="002A08C5"/>
    <w:rsid w:val="002C1ECA"/>
    <w:rsid w:val="002D0CE3"/>
    <w:rsid w:val="002D5DE6"/>
    <w:rsid w:val="002F24D3"/>
    <w:rsid w:val="002F3F78"/>
    <w:rsid w:val="002F5721"/>
    <w:rsid w:val="002F7773"/>
    <w:rsid w:val="003551FB"/>
    <w:rsid w:val="00357D88"/>
    <w:rsid w:val="00362B33"/>
    <w:rsid w:val="00366AAB"/>
    <w:rsid w:val="00375EA7"/>
    <w:rsid w:val="003A47F1"/>
    <w:rsid w:val="003A7875"/>
    <w:rsid w:val="003B630D"/>
    <w:rsid w:val="003D6CAD"/>
    <w:rsid w:val="003D6E70"/>
    <w:rsid w:val="00465AFF"/>
    <w:rsid w:val="004A6DB7"/>
    <w:rsid w:val="004C5829"/>
    <w:rsid w:val="0051544C"/>
    <w:rsid w:val="00543AB4"/>
    <w:rsid w:val="0059363E"/>
    <w:rsid w:val="005A7520"/>
    <w:rsid w:val="005B6227"/>
    <w:rsid w:val="005D1E4E"/>
    <w:rsid w:val="005D7663"/>
    <w:rsid w:val="00605FF2"/>
    <w:rsid w:val="006D0385"/>
    <w:rsid w:val="006F720A"/>
    <w:rsid w:val="007133F7"/>
    <w:rsid w:val="007D4127"/>
    <w:rsid w:val="007E6902"/>
    <w:rsid w:val="007F7CDB"/>
    <w:rsid w:val="008136D9"/>
    <w:rsid w:val="00863181"/>
    <w:rsid w:val="008A04F8"/>
    <w:rsid w:val="008B2FFC"/>
    <w:rsid w:val="008B7892"/>
    <w:rsid w:val="008D59EC"/>
    <w:rsid w:val="008F35CE"/>
    <w:rsid w:val="00902047"/>
    <w:rsid w:val="00931BF6"/>
    <w:rsid w:val="00952D0F"/>
    <w:rsid w:val="00A04255"/>
    <w:rsid w:val="00A63570"/>
    <w:rsid w:val="00AC6E8D"/>
    <w:rsid w:val="00AD032C"/>
    <w:rsid w:val="00AD2D7F"/>
    <w:rsid w:val="00B14566"/>
    <w:rsid w:val="00B22A2D"/>
    <w:rsid w:val="00B5026E"/>
    <w:rsid w:val="00B54C81"/>
    <w:rsid w:val="00BA0FD7"/>
    <w:rsid w:val="00BB7CAA"/>
    <w:rsid w:val="00C32486"/>
    <w:rsid w:val="00CD04B5"/>
    <w:rsid w:val="00D74CCA"/>
    <w:rsid w:val="00DC7041"/>
    <w:rsid w:val="00DE6354"/>
    <w:rsid w:val="00E00657"/>
    <w:rsid w:val="00E03DBD"/>
    <w:rsid w:val="00E40574"/>
    <w:rsid w:val="00F30C60"/>
    <w:rsid w:val="00F51860"/>
    <w:rsid w:val="00F6112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outlineLvl w:val="0"/>
    </w:pPr>
    <w:rPr>
      <w:b/>
      <w:bCs/>
    </w:rPr>
  </w:style>
  <w:style w:type="paragraph" w:styleId="Ttulo2">
    <w:name w:val="heading 2"/>
    <w:basedOn w:val="Normal"/>
    <w:next w:val="Normal"/>
    <w:qFormat/>
    <w:pPr>
      <w:keepNext/>
      <w:ind w:left="720"/>
      <w:outlineLvl w:val="1"/>
    </w:pPr>
    <w:rPr>
      <w:i/>
      <w:iCs/>
    </w:rPr>
  </w:style>
  <w:style w:type="paragraph" w:styleId="Ttulo3">
    <w:name w:val="heading 3"/>
    <w:basedOn w:val="Normal"/>
    <w:next w:val="Normal"/>
    <w:qFormat/>
    <w:pPr>
      <w:keepNext/>
      <w:outlineLvl w:val="2"/>
    </w:pPr>
    <w:rPr>
      <w:i/>
      <w:iCs/>
    </w:rPr>
  </w:style>
  <w:style w:type="paragraph" w:styleId="Ttulo4">
    <w:name w:val="heading 4"/>
    <w:basedOn w:val="Normal"/>
    <w:next w:val="Normal"/>
    <w:qFormat/>
    <w:pPr>
      <w:keepNext/>
      <w:outlineLvl w:val="3"/>
    </w:pPr>
    <w:rPr>
      <w:b/>
      <w:bCs/>
      <w:sz w:val="28"/>
    </w:rPr>
  </w:style>
  <w:style w:type="paragraph" w:styleId="Ttulo5">
    <w:name w:val="heading 5"/>
    <w:basedOn w:val="Normal"/>
    <w:next w:val="Normal"/>
    <w:qFormat/>
    <w:pPr>
      <w:keepNext/>
      <w:outlineLvl w:val="4"/>
    </w:pPr>
    <w:rPr>
      <w:sz w:val="28"/>
    </w:rPr>
  </w:style>
  <w:style w:type="paragraph" w:styleId="Ttulo6">
    <w:name w:val="heading 6"/>
    <w:basedOn w:val="Normal"/>
    <w:next w:val="Normal"/>
    <w:qFormat/>
    <w:pPr>
      <w:keepNext/>
      <w:jc w:val="center"/>
      <w:outlineLvl w:val="5"/>
    </w:pPr>
    <w:rPr>
      <w:b/>
      <w:bCs/>
      <w:sz w:val="28"/>
    </w:rPr>
  </w:style>
  <w:style w:type="paragraph" w:styleId="Ttulo7">
    <w:name w:val="heading 7"/>
    <w:basedOn w:val="Normal"/>
    <w:next w:val="Normal"/>
    <w:qFormat/>
    <w:pPr>
      <w:keepNext/>
      <w:jc w:val="center"/>
      <w:outlineLvl w:val="6"/>
    </w:pPr>
    <w:rPr>
      <w:i/>
      <w:sz w:val="28"/>
    </w:rPr>
  </w:style>
  <w:style w:type="paragraph" w:styleId="Ttulo8">
    <w:name w:val="heading 8"/>
    <w:basedOn w:val="Normal"/>
    <w:next w:val="Normal"/>
    <w:qFormat/>
    <w:pPr>
      <w:keepNext/>
      <w:jc w:val="center"/>
      <w:outlineLvl w:val="7"/>
    </w:pPr>
    <w:rPr>
      <w:i/>
      <w:sz w:val="28"/>
      <w:lang w:val="es-AR"/>
    </w:rPr>
  </w:style>
  <w:style w:type="paragraph" w:styleId="Ttulo9">
    <w:name w:val="heading 9"/>
    <w:basedOn w:val="Normal"/>
    <w:next w:val="Normal"/>
    <w:qFormat/>
    <w:pPr>
      <w:keepNext/>
      <w:outlineLvl w:val="8"/>
    </w:pPr>
    <w:rPr>
      <w:b/>
      <w:sz w:val="20"/>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rPr>
      <w:b/>
      <w:bCs/>
      <w:i/>
      <w:iCs/>
    </w:rPr>
  </w:style>
  <w:style w:type="paragraph" w:styleId="Textoindependiente2">
    <w:name w:val="Body Text 2"/>
    <w:basedOn w:val="Normal"/>
    <w:rPr>
      <w:sz w:val="22"/>
    </w:rPr>
  </w:style>
  <w:style w:type="paragraph" w:styleId="Ttulo">
    <w:name w:val="Title"/>
    <w:basedOn w:val="Normal"/>
    <w:qFormat/>
    <w:pPr>
      <w:jc w:val="center"/>
    </w:pPr>
    <w:rPr>
      <w:b/>
      <w:sz w:val="28"/>
    </w:rPr>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paragraph" w:styleId="Textoindependiente3">
    <w:name w:val="Body Text 3"/>
    <w:basedOn w:val="Normal"/>
    <w:pPr>
      <w:jc w:val="both"/>
    </w:pPr>
    <w:rPr>
      <w:sz w:val="28"/>
      <w:lang w:val="es-ES_tradnl"/>
    </w:rPr>
  </w:style>
  <w:style w:type="paragraph" w:styleId="Encabezado">
    <w:name w:val="header"/>
    <w:basedOn w:val="Normal"/>
    <w:pPr>
      <w:tabs>
        <w:tab w:val="center" w:pos="4252"/>
        <w:tab w:val="right" w:pos="8504"/>
      </w:tabs>
    </w:pPr>
  </w:style>
  <w:style w:type="paragraph" w:styleId="Sangradetextonormal">
    <w:name w:val="Body Text Indent"/>
    <w:basedOn w:val="Normal"/>
    <w:pPr>
      <w:ind w:left="360"/>
    </w:pPr>
    <w:rPr>
      <w:sz w:val="28"/>
      <w:lang w:val="es-ES_tradnl"/>
    </w:rPr>
  </w:style>
  <w:style w:type="paragraph" w:styleId="Prrafodelista">
    <w:name w:val="List Paragraph"/>
    <w:basedOn w:val="Normal"/>
    <w:uiPriority w:val="34"/>
    <w:qFormat/>
    <w:rsid w:val="004A6DB7"/>
    <w:pPr>
      <w:spacing w:after="200" w:line="276" w:lineRule="auto"/>
      <w:ind w:left="720"/>
      <w:contextualSpacing/>
    </w:pPr>
    <w:rPr>
      <w:rFonts w:ascii="Calibri" w:eastAsia="Calibri" w:hAnsi="Calibri"/>
      <w:sz w:val="22"/>
      <w:szCs w:val="22"/>
      <w:lang w:val="es-AR" w:eastAsia="en-US"/>
    </w:rPr>
  </w:style>
  <w:style w:type="character" w:customStyle="1" w:styleId="apple-converted-space">
    <w:name w:val="apple-converted-space"/>
    <w:basedOn w:val="Fuentedeprrafopredeter"/>
    <w:rsid w:val="00AD2D7F"/>
  </w:style>
  <w:style w:type="paragraph" w:styleId="NormalWeb">
    <w:name w:val="Normal (Web)"/>
    <w:basedOn w:val="Normal"/>
    <w:uiPriority w:val="99"/>
    <w:semiHidden/>
    <w:unhideWhenUsed/>
    <w:rsid w:val="00AD2D7F"/>
    <w:pPr>
      <w:spacing w:before="100" w:beforeAutospacing="1" w:after="100" w:afterAutospacing="1"/>
    </w:pPr>
  </w:style>
  <w:style w:type="character" w:styleId="Textoennegrita">
    <w:name w:val="Strong"/>
    <w:uiPriority w:val="22"/>
    <w:qFormat/>
    <w:rsid w:val="00AD2D7F"/>
    <w:rPr>
      <w:b/>
      <w:bCs/>
    </w:rPr>
  </w:style>
  <w:style w:type="character" w:styleId="Hipervnculo">
    <w:name w:val="Hyperlink"/>
    <w:uiPriority w:val="99"/>
    <w:semiHidden/>
    <w:unhideWhenUsed/>
    <w:rsid w:val="00AD2D7F"/>
    <w:rPr>
      <w:color w:val="0000FF"/>
      <w:u w:val="single"/>
    </w:rPr>
  </w:style>
</w:styles>
</file>

<file path=word/webSettings.xml><?xml version="1.0" encoding="utf-8"?>
<w:webSettings xmlns:r="http://schemas.openxmlformats.org/officeDocument/2006/relationships" xmlns:w="http://schemas.openxmlformats.org/wordprocessingml/2006/main">
  <w:divs>
    <w:div w:id="1040127942">
      <w:bodyDiv w:val="1"/>
      <w:marLeft w:val="0"/>
      <w:marRight w:val="0"/>
      <w:marTop w:val="0"/>
      <w:marBottom w:val="0"/>
      <w:divBdr>
        <w:top w:val="none" w:sz="0" w:space="0" w:color="auto"/>
        <w:left w:val="none" w:sz="0" w:space="0" w:color="auto"/>
        <w:bottom w:val="none" w:sz="0" w:space="0" w:color="auto"/>
        <w:right w:val="none" w:sz="0" w:space="0" w:color="auto"/>
      </w:divBdr>
      <w:divsChild>
        <w:div w:id="2125230837">
          <w:marLeft w:val="0"/>
          <w:marRight w:val="0"/>
          <w:marTop w:val="360"/>
          <w:marBottom w:val="180"/>
          <w:divBdr>
            <w:top w:val="none" w:sz="0" w:space="0" w:color="auto"/>
            <w:left w:val="none" w:sz="0" w:space="0" w:color="auto"/>
            <w:bottom w:val="none" w:sz="0" w:space="0" w:color="auto"/>
            <w:right w:val="none" w:sz="0" w:space="0" w:color="auto"/>
          </w:divBdr>
          <w:divsChild>
            <w:div w:id="158822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53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www.quimitube.com/videos/ejercicio-20-volumetria-redox-valoracion-de-agua-oxigenada-con-permanganat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1A366-2A2F-4252-A135-C91638652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9707</Words>
  <Characters>53391</Characters>
  <Application>Microsoft Office Word</Application>
  <DocSecurity>0</DocSecurity>
  <Lines>444</Lines>
  <Paragraphs>125</Paragraphs>
  <ScaleCrop>false</ScaleCrop>
  <HeadingPairs>
    <vt:vector size="2" baseType="variant">
      <vt:variant>
        <vt:lpstr>Título</vt:lpstr>
      </vt:variant>
      <vt:variant>
        <vt:i4>1</vt:i4>
      </vt:variant>
    </vt:vector>
  </HeadingPairs>
  <TitlesOfParts>
    <vt:vector size="1" baseType="lpstr">
      <vt:lpstr>Guía de tp 2003 2º en word</vt:lpstr>
    </vt:vector>
  </TitlesOfParts>
  <Company>Organizacion</Company>
  <LinksUpToDate>false</LinksUpToDate>
  <CharactersWithSpaces>62973</CharactersWithSpaces>
  <SharedDoc>false</SharedDoc>
  <HLinks>
    <vt:vector size="6" baseType="variant">
      <vt:variant>
        <vt:i4>720987</vt:i4>
      </vt:variant>
      <vt:variant>
        <vt:i4>45</vt:i4>
      </vt:variant>
      <vt:variant>
        <vt:i4>0</vt:i4>
      </vt:variant>
      <vt:variant>
        <vt:i4>5</vt:i4>
      </vt:variant>
      <vt:variant>
        <vt:lpwstr>http://www.quimitube.com/videos/ejercicio-20-volumetria-redox-valoracion-de-agua-oxigenada-con-permanganato/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de tp 2003 2º en word</dc:title>
  <dc:subject/>
  <dc:creator>Nombre</dc:creator>
  <cp:keywords/>
  <cp:lastModifiedBy>UCC</cp:lastModifiedBy>
  <cp:revision>2</cp:revision>
  <cp:lastPrinted>2007-03-07T19:43:00Z</cp:lastPrinted>
  <dcterms:created xsi:type="dcterms:W3CDTF">2017-03-08T12:01:00Z</dcterms:created>
  <dcterms:modified xsi:type="dcterms:W3CDTF">2017-03-08T12:01:00Z</dcterms:modified>
</cp:coreProperties>
</file>